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6D0029" w14:textId="1A33D958" w:rsidR="00B46954" w:rsidRPr="00125389" w:rsidRDefault="00544B0B" w:rsidP="002A02A9">
      <w:pPr>
        <w:pStyle w:val="Title"/>
        <w:bidi w:val="0"/>
        <w:rPr>
          <w:rtl/>
        </w:rPr>
      </w:pPr>
      <w:r w:rsidRPr="00544B0B">
        <w:rPr>
          <w:rtl/>
        </w:rPr>
        <w:t>مرور</w:t>
      </w:r>
      <w:r w:rsidRPr="00544B0B">
        <w:rPr>
          <w:rFonts w:hint="cs"/>
          <w:rtl/>
        </w:rPr>
        <w:t>ی</w:t>
      </w:r>
      <w:r w:rsidR="000B0B09">
        <w:rPr>
          <w:rFonts w:hint="cs"/>
          <w:rtl/>
        </w:rPr>
        <w:t xml:space="preserve"> جامع</w:t>
      </w:r>
      <w:r w:rsidRPr="00544B0B">
        <w:rPr>
          <w:rtl/>
        </w:rPr>
        <w:t xml:space="preserve"> بر روش‌ها</w:t>
      </w:r>
      <w:r w:rsidRPr="00544B0B">
        <w:rPr>
          <w:rFonts w:hint="cs"/>
          <w:rtl/>
        </w:rPr>
        <w:t>ی</w:t>
      </w:r>
      <w:r w:rsidRPr="00544B0B">
        <w:rPr>
          <w:rtl/>
        </w:rPr>
        <w:t xml:space="preserve"> کاهش مرتبه مدل د</w:t>
      </w:r>
      <w:r w:rsidRPr="00544B0B">
        <w:rPr>
          <w:rFonts w:hint="cs"/>
          <w:rtl/>
        </w:rPr>
        <w:t>ی</w:t>
      </w:r>
      <w:r w:rsidRPr="00544B0B">
        <w:rPr>
          <w:rFonts w:hint="eastAsia"/>
          <w:rtl/>
        </w:rPr>
        <w:t>نام</w:t>
      </w:r>
      <w:r w:rsidRPr="00544B0B">
        <w:rPr>
          <w:rFonts w:hint="cs"/>
          <w:rtl/>
        </w:rPr>
        <w:t>ی</w:t>
      </w:r>
      <w:r w:rsidRPr="00544B0B">
        <w:rPr>
          <w:rFonts w:hint="eastAsia"/>
          <w:rtl/>
        </w:rPr>
        <w:t>ک</w:t>
      </w:r>
      <w:r w:rsidRPr="00544B0B">
        <w:rPr>
          <w:rFonts w:hint="cs"/>
          <w:rtl/>
        </w:rPr>
        <w:t>ی</w:t>
      </w:r>
      <w:r w:rsidRPr="00544B0B">
        <w:rPr>
          <w:rtl/>
        </w:rPr>
        <w:t xml:space="preserve"> س</w:t>
      </w:r>
      <w:r w:rsidRPr="00544B0B">
        <w:rPr>
          <w:rFonts w:hint="cs"/>
          <w:rtl/>
        </w:rPr>
        <w:t>ی</w:t>
      </w:r>
      <w:r w:rsidRPr="00544B0B">
        <w:rPr>
          <w:rFonts w:hint="eastAsia"/>
          <w:rtl/>
        </w:rPr>
        <w:t>ستم‌ها</w:t>
      </w:r>
      <w:r w:rsidRPr="00544B0B">
        <w:rPr>
          <w:rFonts w:hint="cs"/>
          <w:rtl/>
        </w:rPr>
        <w:t>ی</w:t>
      </w:r>
      <w:r w:rsidRPr="00544B0B">
        <w:rPr>
          <w:rtl/>
        </w:rPr>
        <w:t xml:space="preserve"> قدرت مبتن</w:t>
      </w:r>
      <w:r w:rsidRPr="00544B0B">
        <w:rPr>
          <w:rFonts w:hint="cs"/>
          <w:rtl/>
        </w:rPr>
        <w:t>ی</w:t>
      </w:r>
      <w:r w:rsidRPr="00544B0B">
        <w:rPr>
          <w:rtl/>
        </w:rPr>
        <w:t xml:space="preserve"> بر همپا</w:t>
      </w:r>
      <w:r w:rsidRPr="00544B0B">
        <w:rPr>
          <w:rFonts w:hint="cs"/>
          <w:rtl/>
        </w:rPr>
        <w:t>یی</w:t>
      </w:r>
    </w:p>
    <w:p w14:paraId="1DABDB25" w14:textId="6BC04E24" w:rsidR="00B46954" w:rsidRPr="00125389" w:rsidRDefault="00544B0B" w:rsidP="00ED6083">
      <w:pPr>
        <w:pStyle w:val="Author"/>
      </w:pPr>
      <w:r>
        <w:rPr>
          <w:rFonts w:hint="cs"/>
          <w:rtl/>
        </w:rPr>
        <w:t>محمدرضا جعفری</w:t>
      </w:r>
      <w:r w:rsidR="00397606" w:rsidRPr="00125389">
        <w:rPr>
          <w:rStyle w:val="FootnoteReference"/>
          <w:rFonts w:cs="B Nazanin"/>
        </w:rPr>
        <w:t>1</w:t>
      </w:r>
      <w:r w:rsidR="00C577C8" w:rsidRPr="00125389">
        <w:rPr>
          <w:rFonts w:hint="cs"/>
          <w:rtl/>
        </w:rPr>
        <w:t xml:space="preserve">، </w:t>
      </w:r>
      <w:r w:rsidR="00CB3012">
        <w:rPr>
          <w:rFonts w:hint="cs"/>
          <w:rtl/>
        </w:rPr>
        <w:t>کارشناسی ارشد</w:t>
      </w:r>
      <w:r w:rsidR="00C577C8" w:rsidRPr="00125389">
        <w:rPr>
          <w:rFonts w:hint="cs"/>
          <w:rtl/>
        </w:rPr>
        <w:t xml:space="preserve">، </w:t>
      </w:r>
      <w:r w:rsidR="00CB3012">
        <w:rPr>
          <w:rFonts w:hint="cs"/>
          <w:rtl/>
        </w:rPr>
        <w:t>محمدحسن راونجی</w:t>
      </w:r>
      <w:r w:rsidR="00CB3012">
        <w:rPr>
          <w:rStyle w:val="FootnoteReference"/>
          <w:rFonts w:cs="B Nazanin"/>
        </w:rPr>
        <w:t>2</w:t>
      </w:r>
      <w:r w:rsidR="00B46954" w:rsidRPr="00125389">
        <w:rPr>
          <w:rFonts w:hint="cs"/>
          <w:rtl/>
        </w:rPr>
        <w:t>،</w:t>
      </w:r>
      <w:r w:rsidR="00C577C8" w:rsidRPr="00125389">
        <w:rPr>
          <w:rFonts w:hint="cs"/>
          <w:rtl/>
        </w:rPr>
        <w:t xml:space="preserve"> </w:t>
      </w:r>
      <w:r w:rsidR="00CB3012">
        <w:rPr>
          <w:rFonts w:hint="cs"/>
          <w:rtl/>
        </w:rPr>
        <w:t>استادیار</w:t>
      </w:r>
      <w:r w:rsidR="00C577C8" w:rsidRPr="00125389">
        <w:rPr>
          <w:rFonts w:hint="cs"/>
          <w:rtl/>
        </w:rPr>
        <w:t>،</w:t>
      </w:r>
      <w:r w:rsidR="00B46954" w:rsidRPr="00125389">
        <w:rPr>
          <w:rFonts w:hint="cs"/>
          <w:rtl/>
        </w:rPr>
        <w:t xml:space="preserve"> </w:t>
      </w:r>
      <w:r>
        <w:rPr>
          <w:rFonts w:hint="cs"/>
          <w:rtl/>
        </w:rPr>
        <w:t>علیرضا محمدامینی</w:t>
      </w:r>
      <w:r w:rsidR="00CB3012">
        <w:rPr>
          <w:rStyle w:val="FootnoteReference"/>
          <w:rFonts w:cs="B Nazanin"/>
        </w:rPr>
        <w:t>3</w:t>
      </w:r>
      <w:r w:rsidR="00C577C8" w:rsidRPr="00125389">
        <w:rPr>
          <w:rFonts w:hint="cs"/>
          <w:rtl/>
        </w:rPr>
        <w:t>،</w:t>
      </w:r>
      <w:r w:rsidR="00ED6083" w:rsidRPr="00ED6083">
        <w:rPr>
          <w:rFonts w:hint="cs"/>
          <w:rtl/>
        </w:rPr>
        <w:t xml:space="preserve"> </w:t>
      </w:r>
      <w:r w:rsidR="00CB3012">
        <w:rPr>
          <w:rFonts w:hint="cs"/>
          <w:rtl/>
        </w:rPr>
        <w:t>کارشناسی ارشد،</w:t>
      </w:r>
      <w:r w:rsidR="00CB3012">
        <w:rPr>
          <w:rtl/>
        </w:rPr>
        <w:br/>
      </w:r>
      <w:r>
        <w:rPr>
          <w:rFonts w:hint="cs"/>
          <w:rtl/>
        </w:rPr>
        <w:t>محمد ستاره</w:t>
      </w:r>
      <w:r w:rsidR="00CB3012">
        <w:rPr>
          <w:rStyle w:val="FootnoteReference"/>
          <w:rFonts w:cs="B Nazanin"/>
        </w:rPr>
        <w:t>4</w:t>
      </w:r>
      <w:r w:rsidR="00CB3012">
        <w:rPr>
          <w:rFonts w:hint="cs"/>
          <w:rtl/>
        </w:rPr>
        <w:t>، استاد</w:t>
      </w:r>
      <w:r>
        <w:rPr>
          <w:rFonts w:hint="cs"/>
          <w:rtl/>
        </w:rPr>
        <w:t>یار</w:t>
      </w:r>
      <w:r w:rsidR="00CB3012">
        <w:rPr>
          <w:rFonts w:hint="cs"/>
          <w:rtl/>
        </w:rPr>
        <w:t xml:space="preserve">، </w:t>
      </w:r>
      <w:r>
        <w:rPr>
          <w:rFonts w:hint="cs"/>
          <w:rtl/>
        </w:rPr>
        <w:t>مصطفی پرنیانی</w:t>
      </w:r>
      <w:r w:rsidR="00CB3012">
        <w:rPr>
          <w:rStyle w:val="FootnoteReference"/>
          <w:rFonts w:cs="B Nazanin"/>
        </w:rPr>
        <w:t>5</w:t>
      </w:r>
      <w:r w:rsidR="00CB3012">
        <w:rPr>
          <w:rFonts w:hint="cs"/>
          <w:rtl/>
        </w:rPr>
        <w:t>، استاد</w:t>
      </w:r>
    </w:p>
    <w:p w14:paraId="2C94F939" w14:textId="77777777" w:rsidR="00544B0B" w:rsidRDefault="00544B0B" w:rsidP="00544B0B">
      <w:pPr>
        <w:pStyle w:val="Author"/>
        <w:rPr>
          <w:rtl/>
        </w:rPr>
      </w:pPr>
      <w:r>
        <w:rPr>
          <w:rFonts w:hint="cs"/>
          <w:rtl/>
        </w:rPr>
        <w:t>1</w:t>
      </w:r>
      <w:r w:rsidRPr="00125389">
        <w:rPr>
          <w:rFonts w:hint="cs"/>
          <w:rtl/>
        </w:rPr>
        <w:t xml:space="preserve">- دانشکده مهندسی برق- دانشگاه </w:t>
      </w:r>
      <w:r>
        <w:rPr>
          <w:rFonts w:hint="cs"/>
          <w:rtl/>
        </w:rPr>
        <w:t>صنعتی شریف-</w:t>
      </w:r>
      <w:r w:rsidRPr="00ED6083">
        <w:rPr>
          <w:rFonts w:hint="cs"/>
          <w:rtl/>
        </w:rPr>
        <w:t xml:space="preserve"> </w:t>
      </w:r>
      <w:r w:rsidRPr="00125389">
        <w:rPr>
          <w:rFonts w:hint="cs"/>
          <w:rtl/>
        </w:rPr>
        <w:t>تهران- ایران</w:t>
      </w:r>
      <w:r>
        <w:rPr>
          <w:rFonts w:hint="cs"/>
          <w:rtl/>
        </w:rPr>
        <w:t xml:space="preserve">- </w:t>
      </w:r>
      <w:hyperlink r:id="rId8" w:history="1">
        <w:r w:rsidRPr="00886599">
          <w:rPr>
            <w:rStyle w:val="Hyperlink"/>
          </w:rPr>
          <w:t>rezajafari954@gmail.com</w:t>
        </w:r>
      </w:hyperlink>
    </w:p>
    <w:p w14:paraId="164D4DEA" w14:textId="13A52709" w:rsidR="00397606" w:rsidRDefault="00397606" w:rsidP="00CB3012">
      <w:pPr>
        <w:pStyle w:val="Author"/>
        <w:rPr>
          <w:rtl/>
        </w:rPr>
      </w:pPr>
      <w:r w:rsidRPr="00125389">
        <w:rPr>
          <w:rFonts w:hint="cs"/>
          <w:rtl/>
        </w:rPr>
        <w:t xml:space="preserve">2- </w:t>
      </w:r>
      <w:r w:rsidR="00CB3012" w:rsidRPr="00125389">
        <w:rPr>
          <w:rFonts w:hint="cs"/>
          <w:rtl/>
        </w:rPr>
        <w:t xml:space="preserve">دانشکده مهندسی برق- دانشگاه </w:t>
      </w:r>
      <w:r w:rsidR="00CB3012">
        <w:rPr>
          <w:rFonts w:hint="cs"/>
          <w:rtl/>
        </w:rPr>
        <w:t>صنعتی شریف-</w:t>
      </w:r>
      <w:r w:rsidR="00CB3012" w:rsidRPr="00ED6083">
        <w:rPr>
          <w:rFonts w:hint="cs"/>
          <w:rtl/>
        </w:rPr>
        <w:t xml:space="preserve"> </w:t>
      </w:r>
      <w:r w:rsidR="00CB3012" w:rsidRPr="00125389">
        <w:rPr>
          <w:rFonts w:hint="cs"/>
          <w:rtl/>
        </w:rPr>
        <w:t>تهران- ایران</w:t>
      </w:r>
      <w:r w:rsidR="00CB3012">
        <w:rPr>
          <w:rFonts w:hint="cs"/>
          <w:rtl/>
        </w:rPr>
        <w:t xml:space="preserve">- </w:t>
      </w:r>
      <w:hyperlink r:id="rId9" w:history="1">
        <w:r w:rsidR="00CB3012" w:rsidRPr="00886599">
          <w:rPr>
            <w:rStyle w:val="Hyperlink"/>
          </w:rPr>
          <w:t>ravanji@sharif.edu</w:t>
        </w:r>
      </w:hyperlink>
    </w:p>
    <w:p w14:paraId="4EE9BD30" w14:textId="77777777" w:rsidR="00544B0B" w:rsidRDefault="00544B0B" w:rsidP="00544B0B">
      <w:pPr>
        <w:pStyle w:val="Author"/>
        <w:rPr>
          <w:rtl/>
        </w:rPr>
      </w:pPr>
      <w:r>
        <w:rPr>
          <w:rFonts w:hint="cs"/>
          <w:rtl/>
        </w:rPr>
        <w:t>3</w:t>
      </w:r>
      <w:r w:rsidRPr="00125389">
        <w:rPr>
          <w:rFonts w:hint="cs"/>
          <w:rtl/>
        </w:rPr>
        <w:t xml:space="preserve">- دانشکده مهندسی برق- دانشگاه </w:t>
      </w:r>
      <w:r>
        <w:rPr>
          <w:rFonts w:hint="cs"/>
          <w:rtl/>
        </w:rPr>
        <w:t>صنعتی شریف-</w:t>
      </w:r>
      <w:r w:rsidRPr="00ED6083">
        <w:rPr>
          <w:rFonts w:hint="cs"/>
          <w:rtl/>
        </w:rPr>
        <w:t xml:space="preserve"> </w:t>
      </w:r>
      <w:r w:rsidRPr="00125389">
        <w:rPr>
          <w:rFonts w:hint="cs"/>
          <w:rtl/>
        </w:rPr>
        <w:t>تهران- ایران</w:t>
      </w:r>
      <w:r>
        <w:rPr>
          <w:rFonts w:hint="cs"/>
          <w:rtl/>
        </w:rPr>
        <w:t xml:space="preserve">- </w:t>
      </w:r>
      <w:hyperlink r:id="rId10" w:history="1">
        <w:r w:rsidRPr="00886599">
          <w:rPr>
            <w:rStyle w:val="Hyperlink"/>
          </w:rPr>
          <w:t>amini.alireza75@gmail.com</w:t>
        </w:r>
      </w:hyperlink>
    </w:p>
    <w:p w14:paraId="3A75B8C6" w14:textId="77777777" w:rsidR="00544B0B" w:rsidRDefault="00544B0B" w:rsidP="00544B0B">
      <w:pPr>
        <w:pStyle w:val="Author"/>
        <w:rPr>
          <w:rtl/>
        </w:rPr>
      </w:pPr>
      <w:r>
        <w:rPr>
          <w:rFonts w:hint="cs"/>
          <w:rtl/>
        </w:rPr>
        <w:t>4</w:t>
      </w:r>
      <w:r w:rsidRPr="00125389">
        <w:rPr>
          <w:rFonts w:hint="cs"/>
          <w:rtl/>
        </w:rPr>
        <w:t xml:space="preserve">- دانشکده مهندسی برق- دانشگاه </w:t>
      </w:r>
      <w:r>
        <w:rPr>
          <w:rFonts w:hint="cs"/>
          <w:rtl/>
        </w:rPr>
        <w:t>شهید بهشتی-</w:t>
      </w:r>
      <w:r w:rsidRPr="00ED6083">
        <w:rPr>
          <w:rFonts w:hint="cs"/>
          <w:rtl/>
        </w:rPr>
        <w:t xml:space="preserve"> </w:t>
      </w:r>
      <w:r w:rsidRPr="00125389">
        <w:rPr>
          <w:rFonts w:hint="cs"/>
          <w:rtl/>
        </w:rPr>
        <w:t>تهران- ایران</w:t>
      </w:r>
      <w:r>
        <w:rPr>
          <w:rFonts w:hint="cs"/>
          <w:rtl/>
        </w:rPr>
        <w:t xml:space="preserve">- </w:t>
      </w:r>
      <w:hyperlink r:id="rId11" w:history="1">
        <w:r w:rsidRPr="00886599">
          <w:rPr>
            <w:rStyle w:val="Hyperlink"/>
          </w:rPr>
          <w:t>m_setareh@sbu.ac.ir</w:t>
        </w:r>
      </w:hyperlink>
    </w:p>
    <w:p w14:paraId="0F599329" w14:textId="5D445FBA" w:rsidR="00CB3012" w:rsidRDefault="00544B0B" w:rsidP="00CB3012">
      <w:pPr>
        <w:pStyle w:val="Author"/>
        <w:rPr>
          <w:rtl/>
        </w:rPr>
      </w:pPr>
      <w:r>
        <w:rPr>
          <w:rFonts w:hint="cs"/>
          <w:rtl/>
        </w:rPr>
        <w:t>5</w:t>
      </w:r>
      <w:r w:rsidR="00CB3012" w:rsidRPr="00125389">
        <w:rPr>
          <w:rFonts w:hint="cs"/>
          <w:rtl/>
        </w:rPr>
        <w:t xml:space="preserve">- دانشکده مهندسی برق- دانشگاه </w:t>
      </w:r>
      <w:r w:rsidR="00CB3012">
        <w:rPr>
          <w:rFonts w:hint="cs"/>
          <w:rtl/>
        </w:rPr>
        <w:t>صنعتی شریف-</w:t>
      </w:r>
      <w:r w:rsidR="00CB3012" w:rsidRPr="00ED6083">
        <w:rPr>
          <w:rFonts w:hint="cs"/>
          <w:rtl/>
        </w:rPr>
        <w:t xml:space="preserve"> </w:t>
      </w:r>
      <w:r w:rsidR="00CB3012" w:rsidRPr="00125389">
        <w:rPr>
          <w:rFonts w:hint="cs"/>
          <w:rtl/>
        </w:rPr>
        <w:t>تهران- ایران</w:t>
      </w:r>
      <w:r w:rsidR="00CB3012">
        <w:rPr>
          <w:rFonts w:hint="cs"/>
          <w:rtl/>
        </w:rPr>
        <w:t xml:space="preserve">- </w:t>
      </w:r>
      <w:hyperlink r:id="rId12" w:history="1">
        <w:r w:rsidR="00CB3012" w:rsidRPr="00886599">
          <w:rPr>
            <w:rStyle w:val="Hyperlink"/>
          </w:rPr>
          <w:t>parniani@sharif.edu</w:t>
        </w:r>
      </w:hyperlink>
    </w:p>
    <w:p w14:paraId="2EB2B47E" w14:textId="78EB0176" w:rsidR="001C2741" w:rsidRPr="00125389" w:rsidRDefault="0057148F" w:rsidP="0023644B">
      <w:pPr>
        <w:pStyle w:val="Heading0"/>
        <w:jc w:val="both"/>
        <w:rPr>
          <w:b w:val="0"/>
          <w:kern w:val="0"/>
          <w:sz w:val="20"/>
          <w:szCs w:val="22"/>
          <w:rtl/>
        </w:rPr>
      </w:pPr>
      <w:r w:rsidRPr="00125389">
        <w:rPr>
          <w:rFonts w:hint="cs"/>
          <w:rtl/>
        </w:rPr>
        <w:t>چك</w:t>
      </w:r>
      <w:r w:rsidR="00CB3012">
        <w:rPr>
          <w:rFonts w:hint="cs"/>
          <w:rtl/>
        </w:rPr>
        <w:t>ی</w:t>
      </w:r>
      <w:r w:rsidRPr="00125389">
        <w:rPr>
          <w:rFonts w:hint="cs"/>
          <w:rtl/>
        </w:rPr>
        <w:t>ده</w:t>
      </w:r>
      <w:r w:rsidR="00C55C06" w:rsidRPr="00125389">
        <w:t>:</w:t>
      </w:r>
      <w:r w:rsidR="00C55C06" w:rsidRPr="00125389">
        <w:rPr>
          <w:rFonts w:hint="cs"/>
          <w:rtl/>
        </w:rPr>
        <w:t xml:space="preserve"> </w:t>
      </w:r>
      <w:r w:rsidR="00544B0B" w:rsidRPr="00544B0B">
        <w:rPr>
          <w:b w:val="0"/>
          <w:kern w:val="0"/>
          <w:sz w:val="20"/>
          <w:szCs w:val="22"/>
          <w:rtl/>
        </w:rPr>
        <w:t>رشد روزافزون مصرف برق سبب شده تا شبکه‌ها</w:t>
      </w:r>
      <w:r w:rsidR="00544B0B" w:rsidRPr="00544B0B">
        <w:rPr>
          <w:rFonts w:hint="cs"/>
          <w:b w:val="0"/>
          <w:kern w:val="0"/>
          <w:sz w:val="20"/>
          <w:szCs w:val="22"/>
          <w:rtl/>
        </w:rPr>
        <w:t>ی</w:t>
      </w:r>
      <w:r w:rsidR="00544B0B" w:rsidRPr="00544B0B">
        <w:rPr>
          <w:b w:val="0"/>
          <w:kern w:val="0"/>
          <w:sz w:val="20"/>
          <w:szCs w:val="22"/>
          <w:rtl/>
        </w:rPr>
        <w:t xml:space="preserve"> قدرت ن</w:t>
      </w:r>
      <w:r w:rsidR="00544B0B" w:rsidRPr="00544B0B">
        <w:rPr>
          <w:rFonts w:hint="cs"/>
          <w:b w:val="0"/>
          <w:kern w:val="0"/>
          <w:sz w:val="20"/>
          <w:szCs w:val="22"/>
          <w:rtl/>
        </w:rPr>
        <w:t>ی</w:t>
      </w:r>
      <w:r w:rsidR="00544B0B" w:rsidRPr="00544B0B">
        <w:rPr>
          <w:rFonts w:hint="eastAsia"/>
          <w:b w:val="0"/>
          <w:kern w:val="0"/>
          <w:sz w:val="20"/>
          <w:szCs w:val="22"/>
          <w:rtl/>
        </w:rPr>
        <w:t>ز</w:t>
      </w:r>
      <w:r w:rsidR="00544B0B" w:rsidRPr="00544B0B">
        <w:rPr>
          <w:b w:val="0"/>
          <w:kern w:val="0"/>
          <w:sz w:val="20"/>
          <w:szCs w:val="22"/>
          <w:rtl/>
        </w:rPr>
        <w:t xml:space="preserve"> روز به روز در حال توسعه باشند. بزرگ شدن شبکه و به تبع آن بالا رفتن مرتبه مدل د</w:t>
      </w:r>
      <w:r w:rsidR="00544B0B" w:rsidRPr="00544B0B">
        <w:rPr>
          <w:rFonts w:hint="cs"/>
          <w:b w:val="0"/>
          <w:kern w:val="0"/>
          <w:sz w:val="20"/>
          <w:szCs w:val="22"/>
          <w:rtl/>
        </w:rPr>
        <w:t>ی</w:t>
      </w:r>
      <w:r w:rsidR="00544B0B" w:rsidRPr="00544B0B">
        <w:rPr>
          <w:rFonts w:hint="eastAsia"/>
          <w:b w:val="0"/>
          <w:kern w:val="0"/>
          <w:sz w:val="20"/>
          <w:szCs w:val="22"/>
          <w:rtl/>
        </w:rPr>
        <w:t>نام</w:t>
      </w:r>
      <w:r w:rsidR="00544B0B" w:rsidRPr="00544B0B">
        <w:rPr>
          <w:rFonts w:hint="cs"/>
          <w:b w:val="0"/>
          <w:kern w:val="0"/>
          <w:sz w:val="20"/>
          <w:szCs w:val="22"/>
          <w:rtl/>
        </w:rPr>
        <w:t>ی</w:t>
      </w:r>
      <w:r w:rsidR="00544B0B" w:rsidRPr="00544B0B">
        <w:rPr>
          <w:rFonts w:hint="eastAsia"/>
          <w:b w:val="0"/>
          <w:kern w:val="0"/>
          <w:sz w:val="20"/>
          <w:szCs w:val="22"/>
          <w:rtl/>
        </w:rPr>
        <w:t>ک</w:t>
      </w:r>
      <w:r w:rsidR="00544B0B" w:rsidRPr="00544B0B">
        <w:rPr>
          <w:rFonts w:hint="cs"/>
          <w:b w:val="0"/>
          <w:kern w:val="0"/>
          <w:sz w:val="20"/>
          <w:szCs w:val="22"/>
          <w:rtl/>
        </w:rPr>
        <w:t>ی</w:t>
      </w:r>
      <w:r w:rsidR="00544B0B" w:rsidRPr="00544B0B">
        <w:rPr>
          <w:b w:val="0"/>
          <w:kern w:val="0"/>
          <w:sz w:val="20"/>
          <w:szCs w:val="22"/>
          <w:rtl/>
        </w:rPr>
        <w:t xml:space="preserve"> س</w:t>
      </w:r>
      <w:r w:rsidR="00544B0B" w:rsidRPr="00544B0B">
        <w:rPr>
          <w:rFonts w:hint="cs"/>
          <w:b w:val="0"/>
          <w:kern w:val="0"/>
          <w:sz w:val="20"/>
          <w:szCs w:val="22"/>
          <w:rtl/>
        </w:rPr>
        <w:t>ی</w:t>
      </w:r>
      <w:r w:rsidR="00544B0B" w:rsidRPr="00544B0B">
        <w:rPr>
          <w:rFonts w:hint="eastAsia"/>
          <w:b w:val="0"/>
          <w:kern w:val="0"/>
          <w:sz w:val="20"/>
          <w:szCs w:val="22"/>
          <w:rtl/>
        </w:rPr>
        <w:t>ستم</w:t>
      </w:r>
      <w:r w:rsidR="00544B0B" w:rsidRPr="00544B0B">
        <w:rPr>
          <w:b w:val="0"/>
          <w:kern w:val="0"/>
          <w:sz w:val="20"/>
          <w:szCs w:val="22"/>
          <w:rtl/>
        </w:rPr>
        <w:t xml:space="preserve"> سبب م</w:t>
      </w:r>
      <w:r w:rsidR="00544B0B" w:rsidRPr="00544B0B">
        <w:rPr>
          <w:rFonts w:hint="cs"/>
          <w:b w:val="0"/>
          <w:kern w:val="0"/>
          <w:sz w:val="20"/>
          <w:szCs w:val="22"/>
          <w:rtl/>
        </w:rPr>
        <w:t>ی‌</w:t>
      </w:r>
      <w:r w:rsidR="00544B0B" w:rsidRPr="00544B0B">
        <w:rPr>
          <w:rFonts w:hint="eastAsia"/>
          <w:b w:val="0"/>
          <w:kern w:val="0"/>
          <w:sz w:val="20"/>
          <w:szCs w:val="22"/>
          <w:rtl/>
        </w:rPr>
        <w:t>شود</w:t>
      </w:r>
      <w:r w:rsidR="00544B0B" w:rsidRPr="00544B0B">
        <w:rPr>
          <w:b w:val="0"/>
          <w:kern w:val="0"/>
          <w:sz w:val="20"/>
          <w:szCs w:val="22"/>
          <w:rtl/>
        </w:rPr>
        <w:t xml:space="preserve"> تا پ</w:t>
      </w:r>
      <w:r w:rsidR="00544B0B" w:rsidRPr="00544B0B">
        <w:rPr>
          <w:rFonts w:hint="cs"/>
          <w:b w:val="0"/>
          <w:kern w:val="0"/>
          <w:sz w:val="20"/>
          <w:szCs w:val="22"/>
          <w:rtl/>
        </w:rPr>
        <w:t>ی</w:t>
      </w:r>
      <w:r w:rsidR="00544B0B" w:rsidRPr="00544B0B">
        <w:rPr>
          <w:rFonts w:hint="eastAsia"/>
          <w:b w:val="0"/>
          <w:kern w:val="0"/>
          <w:sz w:val="20"/>
          <w:szCs w:val="22"/>
          <w:rtl/>
        </w:rPr>
        <w:t>چ</w:t>
      </w:r>
      <w:r w:rsidR="00544B0B" w:rsidRPr="00544B0B">
        <w:rPr>
          <w:rFonts w:hint="cs"/>
          <w:b w:val="0"/>
          <w:kern w:val="0"/>
          <w:sz w:val="20"/>
          <w:szCs w:val="22"/>
          <w:rtl/>
        </w:rPr>
        <w:t>ی</w:t>
      </w:r>
      <w:r w:rsidR="00544B0B" w:rsidRPr="00544B0B">
        <w:rPr>
          <w:rFonts w:hint="eastAsia"/>
          <w:b w:val="0"/>
          <w:kern w:val="0"/>
          <w:sz w:val="20"/>
          <w:szCs w:val="22"/>
          <w:rtl/>
        </w:rPr>
        <w:t>دگ</w:t>
      </w:r>
      <w:r w:rsidR="00544B0B" w:rsidRPr="00544B0B">
        <w:rPr>
          <w:rFonts w:hint="cs"/>
          <w:b w:val="0"/>
          <w:kern w:val="0"/>
          <w:sz w:val="20"/>
          <w:szCs w:val="22"/>
          <w:rtl/>
        </w:rPr>
        <w:t>ی</w:t>
      </w:r>
      <w:r w:rsidR="00544B0B" w:rsidRPr="00544B0B">
        <w:rPr>
          <w:b w:val="0"/>
          <w:kern w:val="0"/>
          <w:sz w:val="20"/>
          <w:szCs w:val="22"/>
          <w:rtl/>
        </w:rPr>
        <w:t xml:space="preserve"> و مدت زمان انجام بس</w:t>
      </w:r>
      <w:r w:rsidR="00544B0B" w:rsidRPr="00544B0B">
        <w:rPr>
          <w:rFonts w:hint="cs"/>
          <w:b w:val="0"/>
          <w:kern w:val="0"/>
          <w:sz w:val="20"/>
          <w:szCs w:val="22"/>
          <w:rtl/>
        </w:rPr>
        <w:t>ی</w:t>
      </w:r>
      <w:r w:rsidR="00544B0B" w:rsidRPr="00544B0B">
        <w:rPr>
          <w:rFonts w:hint="eastAsia"/>
          <w:b w:val="0"/>
          <w:kern w:val="0"/>
          <w:sz w:val="20"/>
          <w:szCs w:val="22"/>
          <w:rtl/>
        </w:rPr>
        <w:t>ار</w:t>
      </w:r>
      <w:r w:rsidR="00544B0B" w:rsidRPr="00544B0B">
        <w:rPr>
          <w:rFonts w:hint="cs"/>
          <w:b w:val="0"/>
          <w:kern w:val="0"/>
          <w:sz w:val="20"/>
          <w:szCs w:val="22"/>
          <w:rtl/>
        </w:rPr>
        <w:t>ی</w:t>
      </w:r>
      <w:r w:rsidR="00544B0B" w:rsidRPr="00544B0B">
        <w:rPr>
          <w:b w:val="0"/>
          <w:kern w:val="0"/>
          <w:sz w:val="20"/>
          <w:szCs w:val="22"/>
          <w:rtl/>
        </w:rPr>
        <w:t xml:space="preserve"> از مطالعات نظ</w:t>
      </w:r>
      <w:r w:rsidR="00544B0B" w:rsidRPr="00544B0B">
        <w:rPr>
          <w:rFonts w:hint="cs"/>
          <w:b w:val="0"/>
          <w:kern w:val="0"/>
          <w:sz w:val="20"/>
          <w:szCs w:val="22"/>
          <w:rtl/>
        </w:rPr>
        <w:t>ی</w:t>
      </w:r>
      <w:r w:rsidR="00544B0B" w:rsidRPr="00544B0B">
        <w:rPr>
          <w:rFonts w:hint="eastAsia"/>
          <w:b w:val="0"/>
          <w:kern w:val="0"/>
          <w:sz w:val="20"/>
          <w:szCs w:val="22"/>
          <w:rtl/>
        </w:rPr>
        <w:t>ر</w:t>
      </w:r>
      <w:r w:rsidR="00544B0B" w:rsidRPr="00544B0B">
        <w:rPr>
          <w:b w:val="0"/>
          <w:kern w:val="0"/>
          <w:sz w:val="20"/>
          <w:szCs w:val="22"/>
          <w:rtl/>
        </w:rPr>
        <w:t xml:space="preserve"> مطالعات پا</w:t>
      </w:r>
      <w:r w:rsidR="00544B0B" w:rsidRPr="00544B0B">
        <w:rPr>
          <w:rFonts w:hint="cs"/>
          <w:b w:val="0"/>
          <w:kern w:val="0"/>
          <w:sz w:val="20"/>
          <w:szCs w:val="22"/>
          <w:rtl/>
        </w:rPr>
        <w:t>ی</w:t>
      </w:r>
      <w:r w:rsidR="00544B0B" w:rsidRPr="00544B0B">
        <w:rPr>
          <w:rFonts w:hint="eastAsia"/>
          <w:b w:val="0"/>
          <w:kern w:val="0"/>
          <w:sz w:val="20"/>
          <w:szCs w:val="22"/>
          <w:rtl/>
        </w:rPr>
        <w:t>دار</w:t>
      </w:r>
      <w:r w:rsidR="00544B0B" w:rsidRPr="00544B0B">
        <w:rPr>
          <w:rFonts w:hint="cs"/>
          <w:b w:val="0"/>
          <w:kern w:val="0"/>
          <w:sz w:val="20"/>
          <w:szCs w:val="22"/>
          <w:rtl/>
        </w:rPr>
        <w:t>ی</w:t>
      </w:r>
      <w:r w:rsidR="00544B0B" w:rsidRPr="00544B0B">
        <w:rPr>
          <w:rFonts w:hint="eastAsia"/>
          <w:b w:val="0"/>
          <w:kern w:val="0"/>
          <w:sz w:val="20"/>
          <w:szCs w:val="22"/>
          <w:rtl/>
        </w:rPr>
        <w:t>،</w:t>
      </w:r>
      <w:r w:rsidR="00544B0B" w:rsidRPr="00544B0B">
        <w:rPr>
          <w:b w:val="0"/>
          <w:kern w:val="0"/>
          <w:sz w:val="20"/>
          <w:szCs w:val="22"/>
          <w:rtl/>
        </w:rPr>
        <w:t xml:space="preserve"> بس</w:t>
      </w:r>
      <w:r w:rsidR="00544B0B" w:rsidRPr="00544B0B">
        <w:rPr>
          <w:rFonts w:hint="cs"/>
          <w:b w:val="0"/>
          <w:kern w:val="0"/>
          <w:sz w:val="20"/>
          <w:szCs w:val="22"/>
          <w:rtl/>
        </w:rPr>
        <w:t>ی</w:t>
      </w:r>
      <w:r w:rsidR="00544B0B" w:rsidRPr="00544B0B">
        <w:rPr>
          <w:rFonts w:hint="eastAsia"/>
          <w:b w:val="0"/>
          <w:kern w:val="0"/>
          <w:sz w:val="20"/>
          <w:szCs w:val="22"/>
          <w:rtl/>
        </w:rPr>
        <w:t>ار</w:t>
      </w:r>
      <w:r w:rsidR="00544B0B" w:rsidRPr="00544B0B">
        <w:rPr>
          <w:b w:val="0"/>
          <w:kern w:val="0"/>
          <w:sz w:val="20"/>
          <w:szCs w:val="22"/>
          <w:rtl/>
        </w:rPr>
        <w:t xml:space="preserve"> ب</w:t>
      </w:r>
      <w:r w:rsidR="00544B0B" w:rsidRPr="00544B0B">
        <w:rPr>
          <w:rFonts w:hint="cs"/>
          <w:b w:val="0"/>
          <w:kern w:val="0"/>
          <w:sz w:val="20"/>
          <w:szCs w:val="22"/>
          <w:rtl/>
        </w:rPr>
        <w:t>ی</w:t>
      </w:r>
      <w:r w:rsidR="00544B0B" w:rsidRPr="00544B0B">
        <w:rPr>
          <w:rFonts w:hint="eastAsia"/>
          <w:b w:val="0"/>
          <w:kern w:val="0"/>
          <w:sz w:val="20"/>
          <w:szCs w:val="22"/>
          <w:rtl/>
        </w:rPr>
        <w:t>شتر</w:t>
      </w:r>
      <w:r w:rsidR="00544B0B" w:rsidRPr="00544B0B">
        <w:rPr>
          <w:b w:val="0"/>
          <w:kern w:val="0"/>
          <w:sz w:val="20"/>
          <w:szCs w:val="22"/>
          <w:rtl/>
        </w:rPr>
        <w:t xml:space="preserve"> از حد قابل قبول باشد. </w:t>
      </w:r>
      <w:r w:rsidR="00544B0B" w:rsidRPr="00544B0B">
        <w:rPr>
          <w:rFonts w:hint="eastAsia"/>
          <w:b w:val="0"/>
          <w:kern w:val="0"/>
          <w:sz w:val="20"/>
          <w:szCs w:val="22"/>
          <w:rtl/>
        </w:rPr>
        <w:t>از</w:t>
      </w:r>
      <w:r w:rsidR="00544B0B" w:rsidRPr="00544B0B">
        <w:rPr>
          <w:b w:val="0"/>
          <w:kern w:val="0"/>
          <w:sz w:val="20"/>
          <w:szCs w:val="22"/>
          <w:rtl/>
        </w:rPr>
        <w:t xml:space="preserve"> ا</w:t>
      </w:r>
      <w:r w:rsidR="00544B0B" w:rsidRPr="00544B0B">
        <w:rPr>
          <w:rFonts w:hint="cs"/>
          <w:b w:val="0"/>
          <w:kern w:val="0"/>
          <w:sz w:val="20"/>
          <w:szCs w:val="22"/>
          <w:rtl/>
        </w:rPr>
        <w:t>ی</w:t>
      </w:r>
      <w:r w:rsidR="00544B0B" w:rsidRPr="00544B0B">
        <w:rPr>
          <w:rFonts w:hint="eastAsia"/>
          <w:b w:val="0"/>
          <w:kern w:val="0"/>
          <w:sz w:val="20"/>
          <w:szCs w:val="22"/>
          <w:rtl/>
        </w:rPr>
        <w:t>ن</w:t>
      </w:r>
      <w:r w:rsidR="00544B0B" w:rsidRPr="00544B0B">
        <w:rPr>
          <w:b w:val="0"/>
          <w:kern w:val="0"/>
          <w:sz w:val="20"/>
          <w:szCs w:val="22"/>
          <w:rtl/>
        </w:rPr>
        <w:t xml:space="preserve"> رو استفاده از تکن</w:t>
      </w:r>
      <w:r w:rsidR="00544B0B" w:rsidRPr="00544B0B">
        <w:rPr>
          <w:rFonts w:hint="cs"/>
          <w:b w:val="0"/>
          <w:kern w:val="0"/>
          <w:sz w:val="20"/>
          <w:szCs w:val="22"/>
          <w:rtl/>
        </w:rPr>
        <w:t>ی</w:t>
      </w:r>
      <w:r w:rsidR="00544B0B" w:rsidRPr="00544B0B">
        <w:rPr>
          <w:rFonts w:hint="eastAsia"/>
          <w:b w:val="0"/>
          <w:kern w:val="0"/>
          <w:sz w:val="20"/>
          <w:szCs w:val="22"/>
          <w:rtl/>
        </w:rPr>
        <w:t>ک‌ها</w:t>
      </w:r>
      <w:r w:rsidR="00544B0B" w:rsidRPr="00544B0B">
        <w:rPr>
          <w:rFonts w:hint="cs"/>
          <w:b w:val="0"/>
          <w:kern w:val="0"/>
          <w:sz w:val="20"/>
          <w:szCs w:val="22"/>
          <w:rtl/>
        </w:rPr>
        <w:t>ی</w:t>
      </w:r>
      <w:r w:rsidR="00544B0B" w:rsidRPr="00544B0B">
        <w:rPr>
          <w:b w:val="0"/>
          <w:kern w:val="0"/>
          <w:sz w:val="20"/>
          <w:szCs w:val="22"/>
          <w:rtl/>
        </w:rPr>
        <w:t xml:space="preserve"> کاهش مرتبه مدل حائز اهم</w:t>
      </w:r>
      <w:r w:rsidR="00544B0B" w:rsidRPr="00544B0B">
        <w:rPr>
          <w:rFonts w:hint="cs"/>
          <w:b w:val="0"/>
          <w:kern w:val="0"/>
          <w:sz w:val="20"/>
          <w:szCs w:val="22"/>
          <w:rtl/>
        </w:rPr>
        <w:t>ی</w:t>
      </w:r>
      <w:r w:rsidR="00544B0B" w:rsidRPr="00544B0B">
        <w:rPr>
          <w:rFonts w:hint="eastAsia"/>
          <w:b w:val="0"/>
          <w:kern w:val="0"/>
          <w:sz w:val="20"/>
          <w:szCs w:val="22"/>
          <w:rtl/>
        </w:rPr>
        <w:t>ت</w:t>
      </w:r>
      <w:r w:rsidR="00544B0B" w:rsidRPr="00544B0B">
        <w:rPr>
          <w:b w:val="0"/>
          <w:kern w:val="0"/>
          <w:sz w:val="20"/>
          <w:szCs w:val="22"/>
          <w:rtl/>
        </w:rPr>
        <w:t xml:space="preserve"> م</w:t>
      </w:r>
      <w:r w:rsidR="00544B0B" w:rsidRPr="00544B0B">
        <w:rPr>
          <w:rFonts w:hint="cs"/>
          <w:b w:val="0"/>
          <w:kern w:val="0"/>
          <w:sz w:val="20"/>
          <w:szCs w:val="22"/>
          <w:rtl/>
        </w:rPr>
        <w:t>ی‌</w:t>
      </w:r>
      <w:r w:rsidR="00544B0B" w:rsidRPr="00544B0B">
        <w:rPr>
          <w:rFonts w:hint="eastAsia"/>
          <w:b w:val="0"/>
          <w:kern w:val="0"/>
          <w:sz w:val="20"/>
          <w:szCs w:val="22"/>
          <w:rtl/>
        </w:rPr>
        <w:t>گردند</w:t>
      </w:r>
      <w:r w:rsidR="00544B0B" w:rsidRPr="00544B0B">
        <w:rPr>
          <w:b w:val="0"/>
          <w:kern w:val="0"/>
          <w:sz w:val="20"/>
          <w:szCs w:val="22"/>
          <w:rtl/>
        </w:rPr>
        <w:t>. بد</w:t>
      </w:r>
      <w:r w:rsidR="00544B0B" w:rsidRPr="00544B0B">
        <w:rPr>
          <w:rFonts w:hint="cs"/>
          <w:b w:val="0"/>
          <w:kern w:val="0"/>
          <w:sz w:val="20"/>
          <w:szCs w:val="22"/>
          <w:rtl/>
        </w:rPr>
        <w:t>ی</w:t>
      </w:r>
      <w:r w:rsidR="00544B0B" w:rsidRPr="00544B0B">
        <w:rPr>
          <w:rFonts w:hint="eastAsia"/>
          <w:b w:val="0"/>
          <w:kern w:val="0"/>
          <w:sz w:val="20"/>
          <w:szCs w:val="22"/>
          <w:rtl/>
        </w:rPr>
        <w:t>ن</w:t>
      </w:r>
      <w:r w:rsidR="00544B0B" w:rsidRPr="00544B0B">
        <w:rPr>
          <w:b w:val="0"/>
          <w:kern w:val="0"/>
          <w:sz w:val="20"/>
          <w:szCs w:val="22"/>
          <w:rtl/>
        </w:rPr>
        <w:t xml:space="preserve"> منظور، مهندسان قدرت معمولا شبکه مورد مطالعه را به دو ناح</w:t>
      </w:r>
      <w:r w:rsidR="00544B0B" w:rsidRPr="00544B0B">
        <w:rPr>
          <w:rFonts w:hint="cs"/>
          <w:b w:val="0"/>
          <w:kern w:val="0"/>
          <w:sz w:val="20"/>
          <w:szCs w:val="22"/>
          <w:rtl/>
        </w:rPr>
        <w:t>ی</w:t>
      </w:r>
      <w:r w:rsidR="00544B0B" w:rsidRPr="00544B0B">
        <w:rPr>
          <w:rFonts w:hint="eastAsia"/>
          <w:b w:val="0"/>
          <w:kern w:val="0"/>
          <w:sz w:val="20"/>
          <w:szCs w:val="22"/>
          <w:rtl/>
        </w:rPr>
        <w:t>ه</w:t>
      </w:r>
      <w:r w:rsidR="00544B0B" w:rsidRPr="00544B0B">
        <w:rPr>
          <w:b w:val="0"/>
          <w:kern w:val="0"/>
          <w:sz w:val="20"/>
          <w:szCs w:val="22"/>
          <w:rtl/>
        </w:rPr>
        <w:t xml:space="preserve"> تحت مطالعه و خارج</w:t>
      </w:r>
      <w:r w:rsidR="00544B0B" w:rsidRPr="00544B0B">
        <w:rPr>
          <w:rFonts w:hint="cs"/>
          <w:b w:val="0"/>
          <w:kern w:val="0"/>
          <w:sz w:val="20"/>
          <w:szCs w:val="22"/>
          <w:rtl/>
        </w:rPr>
        <w:t>ی</w:t>
      </w:r>
      <w:r w:rsidR="00544B0B" w:rsidRPr="00544B0B">
        <w:rPr>
          <w:b w:val="0"/>
          <w:kern w:val="0"/>
          <w:sz w:val="20"/>
          <w:szCs w:val="22"/>
          <w:rtl/>
        </w:rPr>
        <w:t xml:space="preserve"> تقس</w:t>
      </w:r>
      <w:r w:rsidR="00544B0B" w:rsidRPr="00544B0B">
        <w:rPr>
          <w:rFonts w:hint="cs"/>
          <w:b w:val="0"/>
          <w:kern w:val="0"/>
          <w:sz w:val="20"/>
          <w:szCs w:val="22"/>
          <w:rtl/>
        </w:rPr>
        <w:t>ی</w:t>
      </w:r>
      <w:r w:rsidR="00544B0B" w:rsidRPr="00544B0B">
        <w:rPr>
          <w:rFonts w:hint="eastAsia"/>
          <w:b w:val="0"/>
          <w:kern w:val="0"/>
          <w:sz w:val="20"/>
          <w:szCs w:val="22"/>
          <w:rtl/>
        </w:rPr>
        <w:t>م</w:t>
      </w:r>
      <w:r w:rsidR="00544B0B" w:rsidRPr="00544B0B">
        <w:rPr>
          <w:b w:val="0"/>
          <w:kern w:val="0"/>
          <w:sz w:val="20"/>
          <w:szCs w:val="22"/>
          <w:rtl/>
        </w:rPr>
        <w:t xml:space="preserve"> نموده و برا</w:t>
      </w:r>
      <w:r w:rsidR="00544B0B" w:rsidRPr="00544B0B">
        <w:rPr>
          <w:rFonts w:hint="cs"/>
          <w:b w:val="0"/>
          <w:kern w:val="0"/>
          <w:sz w:val="20"/>
          <w:szCs w:val="22"/>
          <w:rtl/>
        </w:rPr>
        <w:t>ی</w:t>
      </w:r>
      <w:r w:rsidR="00544B0B" w:rsidRPr="00544B0B">
        <w:rPr>
          <w:b w:val="0"/>
          <w:kern w:val="0"/>
          <w:sz w:val="20"/>
          <w:szCs w:val="22"/>
          <w:rtl/>
        </w:rPr>
        <w:t xml:space="preserve"> ناح</w:t>
      </w:r>
      <w:r w:rsidR="00544B0B" w:rsidRPr="00544B0B">
        <w:rPr>
          <w:rFonts w:hint="cs"/>
          <w:b w:val="0"/>
          <w:kern w:val="0"/>
          <w:sz w:val="20"/>
          <w:szCs w:val="22"/>
          <w:rtl/>
        </w:rPr>
        <w:t>ی</w:t>
      </w:r>
      <w:r w:rsidR="00544B0B" w:rsidRPr="00544B0B">
        <w:rPr>
          <w:rFonts w:hint="eastAsia"/>
          <w:b w:val="0"/>
          <w:kern w:val="0"/>
          <w:sz w:val="20"/>
          <w:szCs w:val="22"/>
          <w:rtl/>
        </w:rPr>
        <w:t>ه</w:t>
      </w:r>
      <w:r w:rsidR="00544B0B" w:rsidRPr="00544B0B">
        <w:rPr>
          <w:b w:val="0"/>
          <w:kern w:val="0"/>
          <w:sz w:val="20"/>
          <w:szCs w:val="22"/>
          <w:rtl/>
        </w:rPr>
        <w:t xml:space="preserve"> خارج</w:t>
      </w:r>
      <w:r w:rsidR="00544B0B" w:rsidRPr="00544B0B">
        <w:rPr>
          <w:rFonts w:hint="cs"/>
          <w:b w:val="0"/>
          <w:kern w:val="0"/>
          <w:sz w:val="20"/>
          <w:szCs w:val="22"/>
          <w:rtl/>
        </w:rPr>
        <w:t>ی</w:t>
      </w:r>
      <w:r w:rsidR="00544B0B" w:rsidRPr="00544B0B">
        <w:rPr>
          <w:b w:val="0"/>
          <w:kern w:val="0"/>
          <w:sz w:val="20"/>
          <w:szCs w:val="22"/>
          <w:rtl/>
        </w:rPr>
        <w:t xml:space="preserve"> از </w:t>
      </w:r>
      <w:r w:rsidR="00544B0B" w:rsidRPr="00544B0B">
        <w:rPr>
          <w:rFonts w:hint="cs"/>
          <w:b w:val="0"/>
          <w:kern w:val="0"/>
          <w:sz w:val="20"/>
          <w:szCs w:val="22"/>
          <w:rtl/>
        </w:rPr>
        <w:t>ی</w:t>
      </w:r>
      <w:r w:rsidR="00544B0B" w:rsidRPr="00544B0B">
        <w:rPr>
          <w:rFonts w:hint="eastAsia"/>
          <w:b w:val="0"/>
          <w:kern w:val="0"/>
          <w:sz w:val="20"/>
          <w:szCs w:val="22"/>
          <w:rtl/>
        </w:rPr>
        <w:t>ک</w:t>
      </w:r>
      <w:r w:rsidR="00544B0B" w:rsidRPr="00544B0B">
        <w:rPr>
          <w:b w:val="0"/>
          <w:kern w:val="0"/>
          <w:sz w:val="20"/>
          <w:szCs w:val="22"/>
          <w:rtl/>
        </w:rPr>
        <w:t xml:space="preserve"> مدل کاهش </w:t>
      </w:r>
      <w:r w:rsidR="00544B0B" w:rsidRPr="00544B0B">
        <w:rPr>
          <w:rFonts w:hint="cs"/>
          <w:b w:val="0"/>
          <w:kern w:val="0"/>
          <w:sz w:val="20"/>
          <w:szCs w:val="22"/>
          <w:rtl/>
        </w:rPr>
        <w:t>ی</w:t>
      </w:r>
      <w:r w:rsidR="00544B0B" w:rsidRPr="00544B0B">
        <w:rPr>
          <w:rFonts w:hint="eastAsia"/>
          <w:b w:val="0"/>
          <w:kern w:val="0"/>
          <w:sz w:val="20"/>
          <w:szCs w:val="22"/>
          <w:rtl/>
        </w:rPr>
        <w:t>افته</w:t>
      </w:r>
      <w:r w:rsidR="00544B0B" w:rsidRPr="00544B0B">
        <w:rPr>
          <w:b w:val="0"/>
          <w:kern w:val="0"/>
          <w:sz w:val="20"/>
          <w:szCs w:val="22"/>
          <w:rtl/>
        </w:rPr>
        <w:t xml:space="preserve"> استفاده م</w:t>
      </w:r>
      <w:r w:rsidR="00544B0B" w:rsidRPr="00544B0B">
        <w:rPr>
          <w:rFonts w:hint="cs"/>
          <w:b w:val="0"/>
          <w:kern w:val="0"/>
          <w:sz w:val="20"/>
          <w:szCs w:val="22"/>
          <w:rtl/>
        </w:rPr>
        <w:t>ی‌</w:t>
      </w:r>
      <w:r w:rsidR="00544B0B" w:rsidRPr="00544B0B">
        <w:rPr>
          <w:rFonts w:hint="eastAsia"/>
          <w:b w:val="0"/>
          <w:kern w:val="0"/>
          <w:sz w:val="20"/>
          <w:szCs w:val="22"/>
          <w:rtl/>
        </w:rPr>
        <w:t>نما</w:t>
      </w:r>
      <w:r w:rsidR="00544B0B" w:rsidRPr="00544B0B">
        <w:rPr>
          <w:rFonts w:hint="cs"/>
          <w:b w:val="0"/>
          <w:kern w:val="0"/>
          <w:sz w:val="20"/>
          <w:szCs w:val="22"/>
          <w:rtl/>
        </w:rPr>
        <w:t>ی</w:t>
      </w:r>
      <w:r w:rsidR="00544B0B" w:rsidRPr="00544B0B">
        <w:rPr>
          <w:rFonts w:hint="eastAsia"/>
          <w:b w:val="0"/>
          <w:kern w:val="0"/>
          <w:sz w:val="20"/>
          <w:szCs w:val="22"/>
          <w:rtl/>
        </w:rPr>
        <w:t>ند</w:t>
      </w:r>
      <w:r w:rsidR="00544B0B" w:rsidRPr="00544B0B">
        <w:rPr>
          <w:b w:val="0"/>
          <w:kern w:val="0"/>
          <w:sz w:val="20"/>
          <w:szCs w:val="22"/>
          <w:rtl/>
        </w:rPr>
        <w:t xml:space="preserve"> تا هم سرعت انجام مطالعات مختلف در نا</w:t>
      </w:r>
      <w:r w:rsidR="00544B0B" w:rsidRPr="00544B0B">
        <w:rPr>
          <w:rFonts w:hint="eastAsia"/>
          <w:b w:val="0"/>
          <w:kern w:val="0"/>
          <w:sz w:val="20"/>
          <w:szCs w:val="22"/>
          <w:rtl/>
        </w:rPr>
        <w:t>ح</w:t>
      </w:r>
      <w:r w:rsidR="00544B0B" w:rsidRPr="00544B0B">
        <w:rPr>
          <w:rFonts w:hint="cs"/>
          <w:b w:val="0"/>
          <w:kern w:val="0"/>
          <w:sz w:val="20"/>
          <w:szCs w:val="22"/>
          <w:rtl/>
        </w:rPr>
        <w:t>ی</w:t>
      </w:r>
      <w:r w:rsidR="00544B0B" w:rsidRPr="00544B0B">
        <w:rPr>
          <w:rFonts w:hint="eastAsia"/>
          <w:b w:val="0"/>
          <w:kern w:val="0"/>
          <w:sz w:val="20"/>
          <w:szCs w:val="22"/>
          <w:rtl/>
        </w:rPr>
        <w:t>ه</w:t>
      </w:r>
      <w:r w:rsidR="00544B0B" w:rsidRPr="00544B0B">
        <w:rPr>
          <w:b w:val="0"/>
          <w:kern w:val="0"/>
          <w:sz w:val="20"/>
          <w:szCs w:val="22"/>
          <w:rtl/>
        </w:rPr>
        <w:t xml:space="preserve"> تحت مطالعه افزا</w:t>
      </w:r>
      <w:r w:rsidR="00544B0B" w:rsidRPr="00544B0B">
        <w:rPr>
          <w:rFonts w:hint="cs"/>
          <w:b w:val="0"/>
          <w:kern w:val="0"/>
          <w:sz w:val="20"/>
          <w:szCs w:val="22"/>
          <w:rtl/>
        </w:rPr>
        <w:t>ی</w:t>
      </w:r>
      <w:r w:rsidR="00544B0B" w:rsidRPr="00544B0B">
        <w:rPr>
          <w:rFonts w:hint="eastAsia"/>
          <w:b w:val="0"/>
          <w:kern w:val="0"/>
          <w:sz w:val="20"/>
          <w:szCs w:val="22"/>
          <w:rtl/>
        </w:rPr>
        <w:t>ش</w:t>
      </w:r>
      <w:r w:rsidR="00544B0B" w:rsidRPr="00544B0B">
        <w:rPr>
          <w:b w:val="0"/>
          <w:kern w:val="0"/>
          <w:sz w:val="20"/>
          <w:szCs w:val="22"/>
          <w:rtl/>
        </w:rPr>
        <w:t xml:space="preserve"> </w:t>
      </w:r>
      <w:r w:rsidR="00544B0B" w:rsidRPr="00544B0B">
        <w:rPr>
          <w:rFonts w:hint="cs"/>
          <w:b w:val="0"/>
          <w:kern w:val="0"/>
          <w:sz w:val="20"/>
          <w:szCs w:val="22"/>
          <w:rtl/>
        </w:rPr>
        <w:t>ی</w:t>
      </w:r>
      <w:r w:rsidR="00544B0B" w:rsidRPr="00544B0B">
        <w:rPr>
          <w:rFonts w:hint="eastAsia"/>
          <w:b w:val="0"/>
          <w:kern w:val="0"/>
          <w:sz w:val="20"/>
          <w:szCs w:val="22"/>
          <w:rtl/>
        </w:rPr>
        <w:t>ابد</w:t>
      </w:r>
      <w:r w:rsidR="00544B0B" w:rsidRPr="00544B0B">
        <w:rPr>
          <w:b w:val="0"/>
          <w:kern w:val="0"/>
          <w:sz w:val="20"/>
          <w:szCs w:val="22"/>
          <w:rtl/>
        </w:rPr>
        <w:t xml:space="preserve"> و هم تاث</w:t>
      </w:r>
      <w:r w:rsidR="00544B0B" w:rsidRPr="00544B0B">
        <w:rPr>
          <w:rFonts w:hint="cs"/>
          <w:b w:val="0"/>
          <w:kern w:val="0"/>
          <w:sz w:val="20"/>
          <w:szCs w:val="22"/>
          <w:rtl/>
        </w:rPr>
        <w:t>ی</w:t>
      </w:r>
      <w:r w:rsidR="00544B0B" w:rsidRPr="00544B0B">
        <w:rPr>
          <w:rFonts w:hint="eastAsia"/>
          <w:b w:val="0"/>
          <w:kern w:val="0"/>
          <w:sz w:val="20"/>
          <w:szCs w:val="22"/>
          <w:rtl/>
        </w:rPr>
        <w:t>ر</w:t>
      </w:r>
      <w:r w:rsidR="00544B0B" w:rsidRPr="00544B0B">
        <w:rPr>
          <w:b w:val="0"/>
          <w:kern w:val="0"/>
          <w:sz w:val="20"/>
          <w:szCs w:val="22"/>
          <w:rtl/>
        </w:rPr>
        <w:t xml:space="preserve"> ناح</w:t>
      </w:r>
      <w:r w:rsidR="00544B0B" w:rsidRPr="00544B0B">
        <w:rPr>
          <w:rFonts w:hint="cs"/>
          <w:b w:val="0"/>
          <w:kern w:val="0"/>
          <w:sz w:val="20"/>
          <w:szCs w:val="22"/>
          <w:rtl/>
        </w:rPr>
        <w:t>ی</w:t>
      </w:r>
      <w:r w:rsidR="00544B0B" w:rsidRPr="00544B0B">
        <w:rPr>
          <w:rFonts w:hint="eastAsia"/>
          <w:b w:val="0"/>
          <w:kern w:val="0"/>
          <w:sz w:val="20"/>
          <w:szCs w:val="22"/>
          <w:rtl/>
        </w:rPr>
        <w:t>ه</w:t>
      </w:r>
      <w:r w:rsidR="00544B0B" w:rsidRPr="00544B0B">
        <w:rPr>
          <w:b w:val="0"/>
          <w:kern w:val="0"/>
          <w:sz w:val="20"/>
          <w:szCs w:val="22"/>
          <w:rtl/>
        </w:rPr>
        <w:t xml:space="preserve"> خارج</w:t>
      </w:r>
      <w:r w:rsidR="00544B0B" w:rsidRPr="00544B0B">
        <w:rPr>
          <w:rFonts w:hint="cs"/>
          <w:b w:val="0"/>
          <w:kern w:val="0"/>
          <w:sz w:val="20"/>
          <w:szCs w:val="22"/>
          <w:rtl/>
        </w:rPr>
        <w:t>ی</w:t>
      </w:r>
      <w:r w:rsidR="00544B0B" w:rsidRPr="00544B0B">
        <w:rPr>
          <w:b w:val="0"/>
          <w:kern w:val="0"/>
          <w:sz w:val="20"/>
          <w:szCs w:val="22"/>
          <w:rtl/>
        </w:rPr>
        <w:t xml:space="preserve"> در ا</w:t>
      </w:r>
      <w:r w:rsidR="00544B0B" w:rsidRPr="00544B0B">
        <w:rPr>
          <w:rFonts w:hint="cs"/>
          <w:b w:val="0"/>
          <w:kern w:val="0"/>
          <w:sz w:val="20"/>
          <w:szCs w:val="22"/>
          <w:rtl/>
        </w:rPr>
        <w:t>ی</w:t>
      </w:r>
      <w:r w:rsidR="00544B0B" w:rsidRPr="00544B0B">
        <w:rPr>
          <w:rFonts w:hint="eastAsia"/>
          <w:b w:val="0"/>
          <w:kern w:val="0"/>
          <w:sz w:val="20"/>
          <w:szCs w:val="22"/>
          <w:rtl/>
        </w:rPr>
        <w:t>ن</w:t>
      </w:r>
      <w:r w:rsidR="00544B0B" w:rsidRPr="00544B0B">
        <w:rPr>
          <w:b w:val="0"/>
          <w:kern w:val="0"/>
          <w:sz w:val="20"/>
          <w:szCs w:val="22"/>
          <w:rtl/>
        </w:rPr>
        <w:t xml:space="preserve"> مطالعات در نظر گرفته شود. در مقاله مرور</w:t>
      </w:r>
      <w:r w:rsidR="00544B0B" w:rsidRPr="00544B0B">
        <w:rPr>
          <w:rFonts w:hint="cs"/>
          <w:b w:val="0"/>
          <w:kern w:val="0"/>
          <w:sz w:val="20"/>
          <w:szCs w:val="22"/>
          <w:rtl/>
        </w:rPr>
        <w:t>ی</w:t>
      </w:r>
      <w:r w:rsidR="00544B0B" w:rsidRPr="00544B0B">
        <w:rPr>
          <w:b w:val="0"/>
          <w:kern w:val="0"/>
          <w:sz w:val="20"/>
          <w:szCs w:val="22"/>
          <w:rtl/>
        </w:rPr>
        <w:t xml:space="preserve"> حاضر، روش‌ها</w:t>
      </w:r>
      <w:r w:rsidR="00544B0B" w:rsidRPr="00544B0B">
        <w:rPr>
          <w:rFonts w:hint="cs"/>
          <w:b w:val="0"/>
          <w:kern w:val="0"/>
          <w:sz w:val="20"/>
          <w:szCs w:val="22"/>
          <w:rtl/>
        </w:rPr>
        <w:t>ی</w:t>
      </w:r>
      <w:r w:rsidR="00544B0B" w:rsidRPr="00544B0B">
        <w:rPr>
          <w:b w:val="0"/>
          <w:kern w:val="0"/>
          <w:sz w:val="20"/>
          <w:szCs w:val="22"/>
          <w:rtl/>
        </w:rPr>
        <w:t xml:space="preserve"> ‌همپا</w:t>
      </w:r>
      <w:r w:rsidR="00544B0B" w:rsidRPr="00544B0B">
        <w:rPr>
          <w:rFonts w:hint="cs"/>
          <w:b w:val="0"/>
          <w:kern w:val="0"/>
          <w:sz w:val="20"/>
          <w:szCs w:val="22"/>
          <w:rtl/>
        </w:rPr>
        <w:t>یی</w:t>
      </w:r>
      <w:r w:rsidR="00544B0B" w:rsidRPr="00544B0B">
        <w:rPr>
          <w:b w:val="0"/>
          <w:kern w:val="0"/>
          <w:sz w:val="20"/>
          <w:szCs w:val="22"/>
          <w:rtl/>
        </w:rPr>
        <w:t xml:space="preserve"> به عنوان پرکاربردتر</w:t>
      </w:r>
      <w:r w:rsidR="00544B0B" w:rsidRPr="00544B0B">
        <w:rPr>
          <w:rFonts w:hint="cs"/>
          <w:b w:val="0"/>
          <w:kern w:val="0"/>
          <w:sz w:val="20"/>
          <w:szCs w:val="22"/>
          <w:rtl/>
        </w:rPr>
        <w:t>ی</w:t>
      </w:r>
      <w:r w:rsidR="00544B0B" w:rsidRPr="00544B0B">
        <w:rPr>
          <w:rFonts w:hint="eastAsia"/>
          <w:b w:val="0"/>
          <w:kern w:val="0"/>
          <w:sz w:val="20"/>
          <w:szCs w:val="22"/>
          <w:rtl/>
        </w:rPr>
        <w:t>ن</w:t>
      </w:r>
      <w:r w:rsidR="00544B0B" w:rsidRPr="00544B0B">
        <w:rPr>
          <w:b w:val="0"/>
          <w:kern w:val="0"/>
          <w:sz w:val="20"/>
          <w:szCs w:val="22"/>
          <w:rtl/>
        </w:rPr>
        <w:t xml:space="preserve"> روش‌ها برا</w:t>
      </w:r>
      <w:r w:rsidR="00544B0B" w:rsidRPr="00544B0B">
        <w:rPr>
          <w:rFonts w:hint="cs"/>
          <w:b w:val="0"/>
          <w:kern w:val="0"/>
          <w:sz w:val="20"/>
          <w:szCs w:val="22"/>
          <w:rtl/>
        </w:rPr>
        <w:t>ی</w:t>
      </w:r>
      <w:r w:rsidR="00544B0B" w:rsidRPr="00544B0B">
        <w:rPr>
          <w:b w:val="0"/>
          <w:kern w:val="0"/>
          <w:sz w:val="20"/>
          <w:szCs w:val="22"/>
          <w:rtl/>
        </w:rPr>
        <w:t xml:space="preserve"> کاهش مرتبه مدل س</w:t>
      </w:r>
      <w:r w:rsidR="00544B0B" w:rsidRPr="00544B0B">
        <w:rPr>
          <w:rFonts w:hint="cs"/>
          <w:b w:val="0"/>
          <w:kern w:val="0"/>
          <w:sz w:val="20"/>
          <w:szCs w:val="22"/>
          <w:rtl/>
        </w:rPr>
        <w:t>ی</w:t>
      </w:r>
      <w:r w:rsidR="00544B0B" w:rsidRPr="00544B0B">
        <w:rPr>
          <w:rFonts w:hint="eastAsia"/>
          <w:b w:val="0"/>
          <w:kern w:val="0"/>
          <w:sz w:val="20"/>
          <w:szCs w:val="22"/>
          <w:rtl/>
        </w:rPr>
        <w:t>ستم‌ها</w:t>
      </w:r>
      <w:r w:rsidR="00544B0B" w:rsidRPr="00544B0B">
        <w:rPr>
          <w:rFonts w:hint="cs"/>
          <w:b w:val="0"/>
          <w:kern w:val="0"/>
          <w:sz w:val="20"/>
          <w:szCs w:val="22"/>
          <w:rtl/>
        </w:rPr>
        <w:t>ی</w:t>
      </w:r>
      <w:r w:rsidR="00544B0B" w:rsidRPr="00544B0B">
        <w:rPr>
          <w:b w:val="0"/>
          <w:kern w:val="0"/>
          <w:sz w:val="20"/>
          <w:szCs w:val="22"/>
          <w:rtl/>
        </w:rPr>
        <w:t xml:space="preserve"> قدرت مورد بررس</w:t>
      </w:r>
      <w:r w:rsidR="00544B0B" w:rsidRPr="00544B0B">
        <w:rPr>
          <w:rFonts w:hint="cs"/>
          <w:b w:val="0"/>
          <w:kern w:val="0"/>
          <w:sz w:val="20"/>
          <w:szCs w:val="22"/>
          <w:rtl/>
        </w:rPr>
        <w:t>ی</w:t>
      </w:r>
      <w:r w:rsidR="00544B0B" w:rsidRPr="00544B0B">
        <w:rPr>
          <w:b w:val="0"/>
          <w:kern w:val="0"/>
          <w:sz w:val="20"/>
          <w:szCs w:val="22"/>
          <w:rtl/>
        </w:rPr>
        <w:t xml:space="preserve"> دق</w:t>
      </w:r>
      <w:r w:rsidR="00544B0B" w:rsidRPr="00544B0B">
        <w:rPr>
          <w:rFonts w:hint="cs"/>
          <w:b w:val="0"/>
          <w:kern w:val="0"/>
          <w:sz w:val="20"/>
          <w:szCs w:val="22"/>
          <w:rtl/>
        </w:rPr>
        <w:t>ی</w:t>
      </w:r>
      <w:r w:rsidR="00544B0B" w:rsidRPr="00544B0B">
        <w:rPr>
          <w:rFonts w:hint="eastAsia"/>
          <w:b w:val="0"/>
          <w:kern w:val="0"/>
          <w:sz w:val="20"/>
          <w:szCs w:val="22"/>
          <w:rtl/>
        </w:rPr>
        <w:t>ق</w:t>
      </w:r>
      <w:r w:rsidR="00544B0B" w:rsidRPr="00544B0B">
        <w:rPr>
          <w:b w:val="0"/>
          <w:kern w:val="0"/>
          <w:sz w:val="20"/>
          <w:szCs w:val="22"/>
          <w:rtl/>
        </w:rPr>
        <w:t xml:space="preserve"> قرار گرفته و مزا</w:t>
      </w:r>
      <w:r w:rsidR="00544B0B" w:rsidRPr="00544B0B">
        <w:rPr>
          <w:rFonts w:hint="cs"/>
          <w:b w:val="0"/>
          <w:kern w:val="0"/>
          <w:sz w:val="20"/>
          <w:szCs w:val="22"/>
          <w:rtl/>
        </w:rPr>
        <w:t>ی</w:t>
      </w:r>
      <w:r w:rsidR="00544B0B" w:rsidRPr="00544B0B">
        <w:rPr>
          <w:rFonts w:hint="eastAsia"/>
          <w:b w:val="0"/>
          <w:kern w:val="0"/>
          <w:sz w:val="20"/>
          <w:szCs w:val="22"/>
          <w:rtl/>
        </w:rPr>
        <w:t>ا</w:t>
      </w:r>
      <w:r w:rsidR="00544B0B" w:rsidRPr="00544B0B">
        <w:rPr>
          <w:b w:val="0"/>
          <w:kern w:val="0"/>
          <w:sz w:val="20"/>
          <w:szCs w:val="22"/>
          <w:rtl/>
        </w:rPr>
        <w:t xml:space="preserve"> و معا</w:t>
      </w:r>
      <w:r w:rsidR="00544B0B" w:rsidRPr="00544B0B">
        <w:rPr>
          <w:rFonts w:hint="cs"/>
          <w:b w:val="0"/>
          <w:kern w:val="0"/>
          <w:sz w:val="20"/>
          <w:szCs w:val="22"/>
          <w:rtl/>
        </w:rPr>
        <w:t>ی</w:t>
      </w:r>
      <w:r w:rsidR="00544B0B" w:rsidRPr="00544B0B">
        <w:rPr>
          <w:rFonts w:hint="eastAsia"/>
          <w:b w:val="0"/>
          <w:kern w:val="0"/>
          <w:sz w:val="20"/>
          <w:szCs w:val="22"/>
          <w:rtl/>
        </w:rPr>
        <w:t>ب</w:t>
      </w:r>
      <w:r w:rsidR="00544B0B" w:rsidRPr="00544B0B">
        <w:rPr>
          <w:b w:val="0"/>
          <w:kern w:val="0"/>
          <w:sz w:val="20"/>
          <w:szCs w:val="22"/>
          <w:rtl/>
        </w:rPr>
        <w:t xml:space="preserve"> هر </w:t>
      </w:r>
      <w:r w:rsidR="00544B0B" w:rsidRPr="00544B0B">
        <w:rPr>
          <w:rFonts w:hint="cs"/>
          <w:b w:val="0"/>
          <w:kern w:val="0"/>
          <w:sz w:val="20"/>
          <w:szCs w:val="22"/>
          <w:rtl/>
        </w:rPr>
        <w:t>ی</w:t>
      </w:r>
      <w:r w:rsidR="00544B0B" w:rsidRPr="00544B0B">
        <w:rPr>
          <w:rFonts w:hint="eastAsia"/>
          <w:b w:val="0"/>
          <w:kern w:val="0"/>
          <w:sz w:val="20"/>
          <w:szCs w:val="22"/>
          <w:rtl/>
        </w:rPr>
        <w:t>ک</w:t>
      </w:r>
      <w:r w:rsidR="00544B0B" w:rsidRPr="00544B0B">
        <w:rPr>
          <w:b w:val="0"/>
          <w:kern w:val="0"/>
          <w:sz w:val="20"/>
          <w:szCs w:val="22"/>
          <w:rtl/>
        </w:rPr>
        <w:t xml:space="preserve"> ب</w:t>
      </w:r>
      <w:r w:rsidR="00544B0B" w:rsidRPr="00544B0B">
        <w:rPr>
          <w:rFonts w:hint="cs"/>
          <w:b w:val="0"/>
          <w:kern w:val="0"/>
          <w:sz w:val="20"/>
          <w:szCs w:val="22"/>
          <w:rtl/>
        </w:rPr>
        <w:t>ی</w:t>
      </w:r>
      <w:r w:rsidR="00544B0B" w:rsidRPr="00544B0B">
        <w:rPr>
          <w:rFonts w:hint="eastAsia"/>
          <w:b w:val="0"/>
          <w:kern w:val="0"/>
          <w:sz w:val="20"/>
          <w:szCs w:val="22"/>
          <w:rtl/>
        </w:rPr>
        <w:t>ان</w:t>
      </w:r>
      <w:r w:rsidR="00544B0B" w:rsidRPr="00544B0B">
        <w:rPr>
          <w:b w:val="0"/>
          <w:kern w:val="0"/>
          <w:sz w:val="20"/>
          <w:szCs w:val="22"/>
          <w:rtl/>
        </w:rPr>
        <w:t xml:space="preserve"> م</w:t>
      </w:r>
      <w:r w:rsidR="00544B0B" w:rsidRPr="00544B0B">
        <w:rPr>
          <w:rFonts w:hint="cs"/>
          <w:b w:val="0"/>
          <w:kern w:val="0"/>
          <w:sz w:val="20"/>
          <w:szCs w:val="22"/>
          <w:rtl/>
        </w:rPr>
        <w:t>ی‌</w:t>
      </w:r>
      <w:r w:rsidR="00544B0B" w:rsidRPr="00544B0B">
        <w:rPr>
          <w:rFonts w:hint="eastAsia"/>
          <w:b w:val="0"/>
          <w:kern w:val="0"/>
          <w:sz w:val="20"/>
          <w:szCs w:val="22"/>
          <w:rtl/>
        </w:rPr>
        <w:t>گردد؛</w:t>
      </w:r>
      <w:r w:rsidR="00544B0B" w:rsidRPr="00544B0B">
        <w:rPr>
          <w:b w:val="0"/>
          <w:kern w:val="0"/>
          <w:sz w:val="20"/>
          <w:szCs w:val="22"/>
          <w:rtl/>
        </w:rPr>
        <w:t xml:space="preserve"> تا جهت ان</w:t>
      </w:r>
      <w:r w:rsidR="00544B0B" w:rsidRPr="00544B0B">
        <w:rPr>
          <w:rFonts w:hint="eastAsia"/>
          <w:b w:val="0"/>
          <w:kern w:val="0"/>
          <w:sz w:val="20"/>
          <w:szCs w:val="22"/>
          <w:rtl/>
        </w:rPr>
        <w:t>تخاب</w:t>
      </w:r>
      <w:r w:rsidR="00544B0B" w:rsidRPr="00544B0B">
        <w:rPr>
          <w:b w:val="0"/>
          <w:kern w:val="0"/>
          <w:sz w:val="20"/>
          <w:szCs w:val="22"/>
          <w:rtl/>
        </w:rPr>
        <w:t xml:space="preserve"> مناسب‌تر</w:t>
      </w:r>
      <w:r w:rsidR="00544B0B" w:rsidRPr="00544B0B">
        <w:rPr>
          <w:rFonts w:hint="cs"/>
          <w:b w:val="0"/>
          <w:kern w:val="0"/>
          <w:sz w:val="20"/>
          <w:szCs w:val="22"/>
          <w:rtl/>
        </w:rPr>
        <w:t>ی</w:t>
      </w:r>
      <w:r w:rsidR="00544B0B" w:rsidRPr="00544B0B">
        <w:rPr>
          <w:rFonts w:hint="eastAsia"/>
          <w:b w:val="0"/>
          <w:kern w:val="0"/>
          <w:sz w:val="20"/>
          <w:szCs w:val="22"/>
          <w:rtl/>
        </w:rPr>
        <w:t>ن</w:t>
      </w:r>
      <w:r w:rsidR="00544B0B" w:rsidRPr="00544B0B">
        <w:rPr>
          <w:b w:val="0"/>
          <w:kern w:val="0"/>
          <w:sz w:val="20"/>
          <w:szCs w:val="22"/>
          <w:rtl/>
        </w:rPr>
        <w:t xml:space="preserve"> روش برا</w:t>
      </w:r>
      <w:r w:rsidR="00544B0B" w:rsidRPr="00544B0B">
        <w:rPr>
          <w:rFonts w:hint="cs"/>
          <w:b w:val="0"/>
          <w:kern w:val="0"/>
          <w:sz w:val="20"/>
          <w:szCs w:val="22"/>
          <w:rtl/>
        </w:rPr>
        <w:t>ی</w:t>
      </w:r>
      <w:r w:rsidR="00544B0B" w:rsidRPr="00544B0B">
        <w:rPr>
          <w:b w:val="0"/>
          <w:kern w:val="0"/>
          <w:sz w:val="20"/>
          <w:szCs w:val="22"/>
          <w:rtl/>
        </w:rPr>
        <w:t xml:space="preserve"> کاربرد مورد نظر راه‌گشا واقع شود.</w:t>
      </w:r>
    </w:p>
    <w:p w14:paraId="18C31F3E" w14:textId="52753EFE" w:rsidR="00AA7C3A" w:rsidRDefault="00C55C06" w:rsidP="00C55C06">
      <w:pPr>
        <w:pStyle w:val="Heading0"/>
        <w:jc w:val="both"/>
        <w:rPr>
          <w:rtl/>
        </w:rPr>
      </w:pPr>
      <w:r w:rsidRPr="00125389">
        <w:rPr>
          <w:rFonts w:hint="cs"/>
          <w:rtl/>
        </w:rPr>
        <w:t>واژه</w:t>
      </w:r>
      <w:r w:rsidR="00434FF4">
        <w:rPr>
          <w:rFonts w:hint="cs"/>
          <w:rtl/>
        </w:rPr>
        <w:t>‌</w:t>
      </w:r>
      <w:r w:rsidRPr="00125389">
        <w:rPr>
          <w:rFonts w:hint="cs"/>
          <w:rtl/>
        </w:rPr>
        <w:t>هاي</w:t>
      </w:r>
      <w:r w:rsidR="0094367F" w:rsidRPr="00125389">
        <w:rPr>
          <w:rFonts w:hint="cs"/>
          <w:rtl/>
        </w:rPr>
        <w:t xml:space="preserve"> كليدي</w:t>
      </w:r>
      <w:r w:rsidRPr="00125389">
        <w:rPr>
          <w:rFonts w:hint="cs"/>
          <w:rtl/>
        </w:rPr>
        <w:t xml:space="preserve">: </w:t>
      </w:r>
      <w:r w:rsidR="00544B0B" w:rsidRPr="00544B0B">
        <w:rPr>
          <w:b w:val="0"/>
          <w:kern w:val="0"/>
          <w:sz w:val="20"/>
          <w:szCs w:val="22"/>
          <w:rtl/>
        </w:rPr>
        <w:t>کاهش مرتبه مدل د</w:t>
      </w:r>
      <w:r w:rsidR="00544B0B" w:rsidRPr="00544B0B">
        <w:rPr>
          <w:rFonts w:hint="cs"/>
          <w:b w:val="0"/>
          <w:kern w:val="0"/>
          <w:sz w:val="20"/>
          <w:szCs w:val="22"/>
          <w:rtl/>
        </w:rPr>
        <w:t>ی</w:t>
      </w:r>
      <w:r w:rsidR="00544B0B" w:rsidRPr="00544B0B">
        <w:rPr>
          <w:rFonts w:hint="eastAsia"/>
          <w:b w:val="0"/>
          <w:kern w:val="0"/>
          <w:sz w:val="20"/>
          <w:szCs w:val="22"/>
          <w:rtl/>
        </w:rPr>
        <w:t>نام</w:t>
      </w:r>
      <w:r w:rsidR="00544B0B" w:rsidRPr="00544B0B">
        <w:rPr>
          <w:rFonts w:hint="cs"/>
          <w:b w:val="0"/>
          <w:kern w:val="0"/>
          <w:sz w:val="20"/>
          <w:szCs w:val="22"/>
          <w:rtl/>
        </w:rPr>
        <w:t>ی</w:t>
      </w:r>
      <w:r w:rsidR="00544B0B" w:rsidRPr="00544B0B">
        <w:rPr>
          <w:rFonts w:hint="eastAsia"/>
          <w:b w:val="0"/>
          <w:kern w:val="0"/>
          <w:sz w:val="20"/>
          <w:szCs w:val="22"/>
          <w:rtl/>
        </w:rPr>
        <w:t>ک</w:t>
      </w:r>
      <w:r w:rsidR="00544B0B" w:rsidRPr="00544B0B">
        <w:rPr>
          <w:rFonts w:hint="cs"/>
          <w:b w:val="0"/>
          <w:kern w:val="0"/>
          <w:sz w:val="20"/>
          <w:szCs w:val="22"/>
          <w:rtl/>
        </w:rPr>
        <w:t>ی</w:t>
      </w:r>
      <w:r w:rsidR="00544B0B" w:rsidRPr="00544B0B">
        <w:rPr>
          <w:rFonts w:hint="eastAsia"/>
          <w:b w:val="0"/>
          <w:kern w:val="0"/>
          <w:sz w:val="20"/>
          <w:szCs w:val="22"/>
          <w:rtl/>
        </w:rPr>
        <w:t>،</w:t>
      </w:r>
      <w:r w:rsidR="00544B0B" w:rsidRPr="00544B0B">
        <w:rPr>
          <w:b w:val="0"/>
          <w:kern w:val="0"/>
          <w:sz w:val="20"/>
          <w:szCs w:val="22"/>
          <w:rtl/>
        </w:rPr>
        <w:t xml:space="preserve"> همپا</w:t>
      </w:r>
      <w:r w:rsidR="00544B0B" w:rsidRPr="00544B0B">
        <w:rPr>
          <w:rFonts w:hint="cs"/>
          <w:b w:val="0"/>
          <w:kern w:val="0"/>
          <w:sz w:val="20"/>
          <w:szCs w:val="22"/>
          <w:rtl/>
        </w:rPr>
        <w:t>یی</w:t>
      </w:r>
      <w:r w:rsidR="00544B0B" w:rsidRPr="00544B0B">
        <w:rPr>
          <w:rFonts w:hint="eastAsia"/>
          <w:b w:val="0"/>
          <w:kern w:val="0"/>
          <w:sz w:val="20"/>
          <w:szCs w:val="22"/>
          <w:rtl/>
        </w:rPr>
        <w:t>،</w:t>
      </w:r>
      <w:r w:rsidR="00544B0B" w:rsidRPr="00544B0B">
        <w:rPr>
          <w:b w:val="0"/>
          <w:kern w:val="0"/>
          <w:sz w:val="20"/>
          <w:szCs w:val="22"/>
          <w:rtl/>
        </w:rPr>
        <w:t xml:space="preserve"> ادغام ژنراتورها، کاهش ابعاد شبکه قدرت</w:t>
      </w:r>
      <w:r w:rsidR="0094367F" w:rsidRPr="00125389">
        <w:rPr>
          <w:rFonts w:hint="cs"/>
          <w:rtl/>
        </w:rPr>
        <w:t>.</w:t>
      </w:r>
    </w:p>
    <w:p w14:paraId="10923C5B" w14:textId="217A1FCF" w:rsidR="00C62C60" w:rsidRDefault="00C62C60" w:rsidP="00C55C06">
      <w:pPr>
        <w:pStyle w:val="Heading0"/>
        <w:jc w:val="both"/>
      </w:pPr>
      <w:r>
        <w:rPr>
          <w:rFonts w:hint="cs"/>
          <w:rtl/>
        </w:rPr>
        <w:t xml:space="preserve">نوع مقاله: </w:t>
      </w:r>
      <w:r w:rsidRPr="00C62C60">
        <w:rPr>
          <w:rFonts w:hint="cs"/>
          <w:b w:val="0"/>
          <w:kern w:val="0"/>
          <w:sz w:val="20"/>
          <w:szCs w:val="22"/>
          <w:rtl/>
        </w:rPr>
        <w:t>مروری</w:t>
      </w:r>
    </w:p>
    <w:p w14:paraId="552236B0" w14:textId="304D41BD" w:rsidR="002F4833" w:rsidRPr="00125389" w:rsidRDefault="00BF015F" w:rsidP="002F4833">
      <w:pPr>
        <w:pStyle w:val="ENtitle"/>
      </w:pPr>
      <w:r w:rsidRPr="00BF015F">
        <w:t xml:space="preserve">A </w:t>
      </w:r>
      <w:r w:rsidR="000B0B09">
        <w:t xml:space="preserve">Comprehensive </w:t>
      </w:r>
      <w:r w:rsidRPr="00BF015F">
        <w:t>Review of Dynamic</w:t>
      </w:r>
      <w:r w:rsidR="0004552C">
        <w:t xml:space="preserve"> Model</w:t>
      </w:r>
      <w:r w:rsidRPr="00BF015F">
        <w:t xml:space="preserve"> Order Reduction Methods of Power Systems Using </w:t>
      </w:r>
      <w:r w:rsidR="0004552C">
        <w:t>Coherency</w:t>
      </w:r>
      <w:r w:rsidRPr="00BF015F">
        <w:t xml:space="preserve"> Methods</w:t>
      </w:r>
    </w:p>
    <w:p w14:paraId="1C98F0A8" w14:textId="7555B6F1" w:rsidR="002F4833" w:rsidRPr="00125389" w:rsidRDefault="005C2562" w:rsidP="00BF015F">
      <w:pPr>
        <w:pStyle w:val="Author"/>
        <w:bidi w:val="0"/>
      </w:pPr>
      <w:r>
        <w:t>Mohammadreza Jafari</w:t>
      </w:r>
      <w:r w:rsidR="002F4833" w:rsidRPr="00125389">
        <w:rPr>
          <w:vertAlign w:val="superscript"/>
        </w:rPr>
        <w:t>1</w:t>
      </w:r>
      <w:r w:rsidR="002F4833" w:rsidRPr="00125389">
        <w:t>,</w:t>
      </w:r>
      <w:r w:rsidR="00BF015F">
        <w:t xml:space="preserve"> MSc Graduate</w:t>
      </w:r>
      <w:r w:rsidR="002F4833" w:rsidRPr="00125389">
        <w:t xml:space="preserve">, </w:t>
      </w:r>
      <w:r w:rsidR="00BF015F">
        <w:t>Mohammad Hasan Ravanji</w:t>
      </w:r>
      <w:r w:rsidR="002F4833" w:rsidRPr="00125389">
        <w:rPr>
          <w:vertAlign w:val="superscript"/>
        </w:rPr>
        <w:t>2</w:t>
      </w:r>
      <w:r w:rsidR="002F4833" w:rsidRPr="00125389">
        <w:t xml:space="preserve">, </w:t>
      </w:r>
      <w:r w:rsidR="00BF015F">
        <w:t>Assistant Professor</w:t>
      </w:r>
      <w:r w:rsidR="002F4833" w:rsidRPr="00125389">
        <w:t>,</w:t>
      </w:r>
      <w:r w:rsidR="00BF015F">
        <w:br/>
      </w:r>
      <w:r>
        <w:t>Alireza Mohammad Amini</w:t>
      </w:r>
      <w:r w:rsidR="00BF015F">
        <w:rPr>
          <w:vertAlign w:val="superscript"/>
        </w:rPr>
        <w:t>3</w:t>
      </w:r>
      <w:r w:rsidR="00BF015F">
        <w:t>, MSc Graduate</w:t>
      </w:r>
      <w:r w:rsidR="002F4833" w:rsidRPr="00125389">
        <w:t>,</w:t>
      </w:r>
      <w:r w:rsidR="00086EA2">
        <w:t xml:space="preserve"> </w:t>
      </w:r>
      <w:r>
        <w:t>Mohammad Setareh</w:t>
      </w:r>
      <w:r>
        <w:rPr>
          <w:vertAlign w:val="superscript"/>
        </w:rPr>
        <w:t>4</w:t>
      </w:r>
      <w:r>
        <w:t>, Assistant Professor,</w:t>
      </w:r>
      <w:r w:rsidR="00086EA2">
        <w:br/>
      </w:r>
      <w:r>
        <w:t>Mostafa Parniani</w:t>
      </w:r>
      <w:r>
        <w:rPr>
          <w:vertAlign w:val="superscript"/>
        </w:rPr>
        <w:t>5</w:t>
      </w:r>
      <w:r>
        <w:t>, Professor</w:t>
      </w:r>
    </w:p>
    <w:p w14:paraId="32551408" w14:textId="77777777" w:rsidR="002F4833" w:rsidRPr="00125389" w:rsidRDefault="002F4833" w:rsidP="002F4833">
      <w:pPr>
        <w:pStyle w:val="Author"/>
      </w:pPr>
    </w:p>
    <w:p w14:paraId="6DA071AF" w14:textId="77777777" w:rsidR="005C2562" w:rsidRDefault="005C2562" w:rsidP="005C2562">
      <w:pPr>
        <w:pStyle w:val="Affiliation"/>
        <w:rPr>
          <w:rFonts w:cs="B Nazanin"/>
        </w:rPr>
      </w:pPr>
      <w:r>
        <w:rPr>
          <w:rFonts w:cs="B Nazanin"/>
          <w:vertAlign w:val="superscript"/>
        </w:rPr>
        <w:t>1</w:t>
      </w:r>
      <w:r w:rsidRPr="00125389">
        <w:rPr>
          <w:rFonts w:cs="B Nazanin"/>
        </w:rPr>
        <w:t xml:space="preserve"> </w:t>
      </w:r>
      <w:r>
        <w:rPr>
          <w:rFonts w:cs="B Nazanin"/>
        </w:rPr>
        <w:t xml:space="preserve">EE Department, Sharif University of Technology, Tehran, Iran, </w:t>
      </w:r>
      <w:hyperlink r:id="rId13" w:history="1">
        <w:r w:rsidRPr="00886599">
          <w:rPr>
            <w:rStyle w:val="Hyperlink"/>
            <w:rFonts w:cs="B Nazanin"/>
          </w:rPr>
          <w:t>rezajafari954@gmail.com</w:t>
        </w:r>
      </w:hyperlink>
    </w:p>
    <w:p w14:paraId="79AA434C" w14:textId="40D852EE" w:rsidR="00086EA2" w:rsidRDefault="00086EA2" w:rsidP="00086EA2">
      <w:pPr>
        <w:pStyle w:val="Affiliation"/>
        <w:rPr>
          <w:rFonts w:cs="B Nazanin"/>
        </w:rPr>
      </w:pPr>
      <w:r>
        <w:rPr>
          <w:rFonts w:cs="B Nazanin"/>
          <w:vertAlign w:val="superscript"/>
        </w:rPr>
        <w:t>2</w:t>
      </w:r>
      <w:r w:rsidRPr="00125389">
        <w:rPr>
          <w:rFonts w:cs="B Nazanin"/>
        </w:rPr>
        <w:t xml:space="preserve"> </w:t>
      </w:r>
      <w:r>
        <w:rPr>
          <w:rFonts w:cs="B Nazanin"/>
        </w:rPr>
        <w:t xml:space="preserve">EE Department, Sharif University of Technology, Tehran, Iran, </w:t>
      </w:r>
      <w:hyperlink r:id="rId14" w:history="1">
        <w:r w:rsidRPr="00886599">
          <w:rPr>
            <w:rStyle w:val="Hyperlink"/>
            <w:rFonts w:cs="B Nazanin"/>
          </w:rPr>
          <w:t>ravanji@sharif.edu</w:t>
        </w:r>
      </w:hyperlink>
    </w:p>
    <w:p w14:paraId="05F4C734" w14:textId="77777777" w:rsidR="005C2562" w:rsidRDefault="005C2562" w:rsidP="005C2562">
      <w:pPr>
        <w:pStyle w:val="Affiliation"/>
        <w:rPr>
          <w:rFonts w:cs="B Nazanin"/>
        </w:rPr>
      </w:pPr>
      <w:r>
        <w:rPr>
          <w:rFonts w:cs="B Nazanin"/>
          <w:vertAlign w:val="superscript"/>
        </w:rPr>
        <w:t>3</w:t>
      </w:r>
      <w:r w:rsidRPr="00125389">
        <w:rPr>
          <w:rFonts w:cs="B Nazanin"/>
        </w:rPr>
        <w:t xml:space="preserve"> </w:t>
      </w:r>
      <w:r>
        <w:rPr>
          <w:rFonts w:cs="B Nazanin"/>
        </w:rPr>
        <w:t xml:space="preserve">EE Department, Sharif University of Technology, Tehran, Iran, </w:t>
      </w:r>
      <w:hyperlink r:id="rId15" w:history="1">
        <w:r w:rsidRPr="00886599">
          <w:rPr>
            <w:rStyle w:val="Hyperlink"/>
            <w:rFonts w:cs="B Nazanin"/>
          </w:rPr>
          <w:t>amini.alireza75@gmail.com</w:t>
        </w:r>
      </w:hyperlink>
    </w:p>
    <w:p w14:paraId="7BEDE262" w14:textId="77777777" w:rsidR="005C2562" w:rsidRDefault="005C2562" w:rsidP="005C2562">
      <w:pPr>
        <w:pStyle w:val="Affiliation"/>
        <w:rPr>
          <w:rFonts w:cs="B Nazanin"/>
        </w:rPr>
      </w:pPr>
      <w:r>
        <w:rPr>
          <w:rFonts w:cs="B Nazanin"/>
          <w:vertAlign w:val="superscript"/>
        </w:rPr>
        <w:t>4</w:t>
      </w:r>
      <w:r w:rsidRPr="00125389">
        <w:rPr>
          <w:rFonts w:cs="B Nazanin"/>
        </w:rPr>
        <w:t xml:space="preserve"> </w:t>
      </w:r>
      <w:r>
        <w:rPr>
          <w:rFonts w:cs="B Nazanin"/>
        </w:rPr>
        <w:t xml:space="preserve">EE Department, Shahid Beheshti University, Tehran, Iran, </w:t>
      </w:r>
      <w:hyperlink r:id="rId16" w:history="1">
        <w:r w:rsidRPr="00886599">
          <w:rPr>
            <w:rStyle w:val="Hyperlink"/>
            <w:rFonts w:cs="B Nazanin"/>
          </w:rPr>
          <w:t>m_setareh@sbu.ac.ir</w:t>
        </w:r>
      </w:hyperlink>
    </w:p>
    <w:p w14:paraId="1778C70E" w14:textId="5C3E074C" w:rsidR="00086EA2" w:rsidRDefault="005C2562" w:rsidP="00086EA2">
      <w:pPr>
        <w:pStyle w:val="Affiliation"/>
        <w:rPr>
          <w:rFonts w:cs="B Nazanin"/>
        </w:rPr>
      </w:pPr>
      <w:r>
        <w:rPr>
          <w:rFonts w:cs="B Nazanin"/>
          <w:vertAlign w:val="superscript"/>
        </w:rPr>
        <w:t>5</w:t>
      </w:r>
      <w:r w:rsidR="00086EA2" w:rsidRPr="00125389">
        <w:rPr>
          <w:rFonts w:cs="B Nazanin"/>
        </w:rPr>
        <w:t xml:space="preserve"> </w:t>
      </w:r>
      <w:r w:rsidR="00086EA2">
        <w:rPr>
          <w:rFonts w:cs="B Nazanin"/>
        </w:rPr>
        <w:t xml:space="preserve">EE Department, Sharif University of Technology, Tehran, Iran, </w:t>
      </w:r>
      <w:hyperlink r:id="rId17" w:history="1">
        <w:r w:rsidR="00086EA2" w:rsidRPr="00886599">
          <w:rPr>
            <w:rStyle w:val="Hyperlink"/>
            <w:rFonts w:cs="B Nazanin"/>
          </w:rPr>
          <w:t>parniani@sharif.edu</w:t>
        </w:r>
      </w:hyperlink>
    </w:p>
    <w:p w14:paraId="61E7FE5E" w14:textId="5A2A5015" w:rsidR="002F4833" w:rsidRPr="00125389" w:rsidRDefault="002F4833" w:rsidP="00E30378">
      <w:pPr>
        <w:pStyle w:val="ENheading0"/>
      </w:pPr>
      <w:r w:rsidRPr="00125389">
        <w:t>Abstra</w:t>
      </w:r>
      <w:r w:rsidR="00E30378">
        <w:t>ct:</w:t>
      </w:r>
    </w:p>
    <w:p w14:paraId="1C163757" w14:textId="1EF58D28" w:rsidR="002F4833" w:rsidRPr="00125389" w:rsidRDefault="00286CD4" w:rsidP="00E30378">
      <w:pPr>
        <w:pStyle w:val="ENabstract"/>
        <w:rPr>
          <w:rtl/>
        </w:rPr>
      </w:pPr>
      <w:r w:rsidRPr="00286CD4">
        <w:t xml:space="preserve">The ever-increasing consumption of electricity has necessitated the continuous expansion of power networks. As these networks grow and the order of the dynamic system models increases, the complexity and duration of numerous studies, such as stability analyses, become excessively high. Therefore, the use of model order reduction techniques becomes crucial. To address this, power engineers typically divide the network under study into two regions: the study area and </w:t>
      </w:r>
      <w:r w:rsidRPr="00286CD4">
        <w:lastRenderedPageBreak/>
        <w:t>the external area. A reduced model is then used for the external area to both expedite various studies in the study area and account for the external area's influence in these analyses. This review paper meticulously examines coherency</w:t>
      </w:r>
      <w:r>
        <w:t>-based</w:t>
      </w:r>
      <w:r w:rsidRPr="00286CD4">
        <w:t xml:space="preserve"> methods as the most commonly used techniques for reducing the order of power system models, detailing the advantages and disadvantages of each method. This provides guidance for selecting the most appropriate method for the intended application.</w:t>
      </w:r>
    </w:p>
    <w:p w14:paraId="1B55BA42" w14:textId="68FEDC80" w:rsidR="002F4833" w:rsidRDefault="002F4833" w:rsidP="002F4833">
      <w:pPr>
        <w:pStyle w:val="ENheading0"/>
        <w:rPr>
          <w:b w:val="0"/>
          <w:kern w:val="0"/>
          <w:sz w:val="20"/>
          <w:szCs w:val="22"/>
        </w:rPr>
      </w:pPr>
      <w:r w:rsidRPr="00125389">
        <w:t xml:space="preserve">Keywords: </w:t>
      </w:r>
      <w:r w:rsidR="00286CD4">
        <w:rPr>
          <w:b w:val="0"/>
          <w:kern w:val="0"/>
          <w:sz w:val="20"/>
          <w:szCs w:val="22"/>
        </w:rPr>
        <w:t>D</w:t>
      </w:r>
      <w:r w:rsidR="00286CD4" w:rsidRPr="00286CD4">
        <w:rPr>
          <w:b w:val="0"/>
          <w:kern w:val="0"/>
          <w:sz w:val="20"/>
          <w:szCs w:val="22"/>
        </w:rPr>
        <w:t>ynamic model order reduction, coherency, generator aggregation, power network dimensionality reduction</w:t>
      </w:r>
      <w:r w:rsidRPr="00125389">
        <w:rPr>
          <w:b w:val="0"/>
          <w:kern w:val="0"/>
          <w:sz w:val="20"/>
          <w:szCs w:val="22"/>
        </w:rPr>
        <w:t>.</w:t>
      </w:r>
    </w:p>
    <w:p w14:paraId="42D72B8D" w14:textId="5C05E277" w:rsidR="00F82CEB" w:rsidRPr="00DA6A29" w:rsidRDefault="00F82CEB" w:rsidP="009C29CD">
      <w:pPr>
        <w:pStyle w:val="Heading0"/>
        <w:rPr>
          <w:sz w:val="12"/>
          <w:szCs w:val="14"/>
          <w:rtl/>
        </w:rPr>
      </w:pPr>
      <w:r w:rsidRPr="00DA6A29">
        <w:rPr>
          <w:rFonts w:hint="cs"/>
          <w:sz w:val="12"/>
          <w:szCs w:val="14"/>
          <w:rtl/>
        </w:rPr>
        <w:t xml:space="preserve">تاریخ </w:t>
      </w:r>
      <w:r w:rsidR="00DA6A29">
        <w:rPr>
          <w:rFonts w:hint="cs"/>
          <w:sz w:val="12"/>
          <w:szCs w:val="14"/>
          <w:rtl/>
        </w:rPr>
        <w:t>ارسال</w:t>
      </w:r>
      <w:r w:rsidRPr="00DA6A29">
        <w:rPr>
          <w:rFonts w:hint="cs"/>
          <w:sz w:val="12"/>
          <w:szCs w:val="14"/>
          <w:rtl/>
        </w:rPr>
        <w:t xml:space="preserve"> مقاله</w:t>
      </w:r>
      <w:r w:rsidR="00314173" w:rsidRPr="00DA6A29">
        <w:rPr>
          <w:rFonts w:hint="cs"/>
          <w:sz w:val="12"/>
          <w:szCs w:val="14"/>
          <w:rtl/>
        </w:rPr>
        <w:t xml:space="preserve"> </w:t>
      </w:r>
      <w:r w:rsidRPr="00DA6A29">
        <w:rPr>
          <w:rFonts w:hint="cs"/>
          <w:sz w:val="12"/>
          <w:szCs w:val="14"/>
          <w:rtl/>
        </w:rPr>
        <w:t xml:space="preserve"> </w:t>
      </w:r>
      <w:r w:rsidR="00ED6083">
        <w:rPr>
          <w:rFonts w:hint="cs"/>
          <w:sz w:val="12"/>
          <w:szCs w:val="14"/>
          <w:rtl/>
        </w:rPr>
        <w:t xml:space="preserve">: </w:t>
      </w:r>
      <w:r w:rsidR="00FE5248">
        <w:rPr>
          <w:rFonts w:hint="cs"/>
          <w:sz w:val="12"/>
          <w:szCs w:val="14"/>
          <w:rtl/>
        </w:rPr>
        <w:t>10</w:t>
      </w:r>
      <w:r w:rsidR="00ED6083">
        <w:rPr>
          <w:rFonts w:hint="cs"/>
          <w:sz w:val="12"/>
          <w:szCs w:val="14"/>
          <w:rtl/>
        </w:rPr>
        <w:t>/</w:t>
      </w:r>
      <w:r w:rsidR="00726BFA">
        <w:rPr>
          <w:rFonts w:hint="cs"/>
          <w:sz w:val="12"/>
          <w:szCs w:val="14"/>
          <w:rtl/>
        </w:rPr>
        <w:t>5</w:t>
      </w:r>
      <w:r w:rsidR="00ED6083">
        <w:rPr>
          <w:rFonts w:hint="cs"/>
          <w:sz w:val="12"/>
          <w:szCs w:val="14"/>
          <w:rtl/>
        </w:rPr>
        <w:t>/</w:t>
      </w:r>
      <w:r w:rsidR="009C29CD">
        <w:rPr>
          <w:rFonts w:hint="cs"/>
          <w:sz w:val="12"/>
          <w:szCs w:val="14"/>
          <w:rtl/>
        </w:rPr>
        <w:t>1</w:t>
      </w:r>
      <w:r w:rsidR="00086EA2">
        <w:rPr>
          <w:rFonts w:hint="cs"/>
          <w:sz w:val="12"/>
          <w:szCs w:val="14"/>
          <w:rtl/>
        </w:rPr>
        <w:t>40</w:t>
      </w:r>
      <w:r w:rsidR="00726BFA">
        <w:rPr>
          <w:rFonts w:hint="cs"/>
          <w:sz w:val="12"/>
          <w:szCs w:val="14"/>
          <w:rtl/>
        </w:rPr>
        <w:t>3</w:t>
      </w:r>
    </w:p>
    <w:p w14:paraId="53AE9531" w14:textId="024F34B6" w:rsidR="00F82CEB" w:rsidRDefault="00314173" w:rsidP="009C29CD">
      <w:pPr>
        <w:pStyle w:val="Heading0"/>
        <w:rPr>
          <w:sz w:val="10"/>
          <w:szCs w:val="12"/>
        </w:rPr>
      </w:pPr>
      <w:r w:rsidRPr="00DA6A29">
        <w:rPr>
          <w:rFonts w:hint="cs"/>
          <w:sz w:val="12"/>
          <w:szCs w:val="14"/>
          <w:rtl/>
        </w:rPr>
        <w:t>تاریخ پذیرش مقاله</w:t>
      </w:r>
      <w:r w:rsidR="00141F76" w:rsidRPr="00DA6A29">
        <w:rPr>
          <w:sz w:val="12"/>
          <w:szCs w:val="14"/>
        </w:rPr>
        <w:t xml:space="preserve">   </w:t>
      </w:r>
      <w:r w:rsidR="00ED6083">
        <w:rPr>
          <w:rFonts w:hint="cs"/>
          <w:sz w:val="12"/>
          <w:szCs w:val="14"/>
          <w:rtl/>
        </w:rPr>
        <w:t xml:space="preserve"> : -/-/</w:t>
      </w:r>
      <w:r w:rsidR="009C29CD">
        <w:rPr>
          <w:rFonts w:hint="cs"/>
          <w:sz w:val="12"/>
          <w:szCs w:val="14"/>
          <w:rtl/>
        </w:rPr>
        <w:t>1</w:t>
      </w:r>
      <w:r w:rsidR="00086EA2">
        <w:rPr>
          <w:rFonts w:hint="cs"/>
          <w:sz w:val="12"/>
          <w:szCs w:val="14"/>
          <w:rtl/>
        </w:rPr>
        <w:t>403</w:t>
      </w:r>
    </w:p>
    <w:p w14:paraId="6B9E51E3" w14:textId="5D9965E9" w:rsidR="00DA6A29" w:rsidRDefault="00DA6A29" w:rsidP="00DA6A29">
      <w:pPr>
        <w:pStyle w:val="Heading0"/>
        <w:rPr>
          <w:b w:val="0"/>
          <w:bCs w:val="0"/>
          <w:sz w:val="20"/>
          <w:szCs w:val="22"/>
          <w:rtl/>
        </w:rPr>
      </w:pPr>
      <w:r>
        <w:rPr>
          <w:rFonts w:hint="cs"/>
          <w:b w:val="0"/>
          <w:bCs w:val="0"/>
          <w:sz w:val="20"/>
          <w:szCs w:val="22"/>
          <w:rtl/>
        </w:rPr>
        <w:t xml:space="preserve">نام نویسنده مسئول : دکتر </w:t>
      </w:r>
      <w:r w:rsidR="00086EA2">
        <w:rPr>
          <w:rFonts w:hint="cs"/>
          <w:b w:val="0"/>
          <w:bCs w:val="0"/>
          <w:sz w:val="20"/>
          <w:szCs w:val="22"/>
          <w:rtl/>
        </w:rPr>
        <w:t>محمدحسن راونجی</w:t>
      </w:r>
    </w:p>
    <w:p w14:paraId="33B8708B" w14:textId="5E80C6C0" w:rsidR="00DA6A29" w:rsidRPr="00DA6A29" w:rsidRDefault="00DA6A29" w:rsidP="00DA6A29">
      <w:pPr>
        <w:pStyle w:val="Heading0"/>
        <w:rPr>
          <w:b w:val="0"/>
          <w:bCs w:val="0"/>
          <w:sz w:val="20"/>
          <w:szCs w:val="22"/>
          <w:rtl/>
        </w:rPr>
      </w:pPr>
      <w:r>
        <w:rPr>
          <w:rFonts w:hint="cs"/>
          <w:b w:val="0"/>
          <w:bCs w:val="0"/>
          <w:sz w:val="20"/>
          <w:szCs w:val="22"/>
          <w:rtl/>
        </w:rPr>
        <w:t xml:space="preserve">نشانی نویسنده مسئول : ایران </w:t>
      </w:r>
      <w:r>
        <w:rPr>
          <w:rFonts w:cs="Times New Roman" w:hint="cs"/>
          <w:b w:val="0"/>
          <w:bCs w:val="0"/>
          <w:sz w:val="20"/>
          <w:szCs w:val="22"/>
          <w:rtl/>
        </w:rPr>
        <w:t>–</w:t>
      </w:r>
      <w:r>
        <w:rPr>
          <w:rFonts w:hint="cs"/>
          <w:b w:val="0"/>
          <w:bCs w:val="0"/>
          <w:sz w:val="20"/>
          <w:szCs w:val="22"/>
          <w:rtl/>
        </w:rPr>
        <w:t xml:space="preserve"> تهران </w:t>
      </w:r>
      <w:r>
        <w:rPr>
          <w:rFonts w:cs="Times New Roman" w:hint="cs"/>
          <w:b w:val="0"/>
          <w:bCs w:val="0"/>
          <w:sz w:val="20"/>
          <w:szCs w:val="22"/>
          <w:rtl/>
        </w:rPr>
        <w:t>–</w:t>
      </w:r>
      <w:r>
        <w:rPr>
          <w:rFonts w:hint="cs"/>
          <w:b w:val="0"/>
          <w:bCs w:val="0"/>
          <w:sz w:val="20"/>
          <w:szCs w:val="22"/>
          <w:rtl/>
        </w:rPr>
        <w:t xml:space="preserve"> خیابان </w:t>
      </w:r>
      <w:r w:rsidR="00086EA2">
        <w:rPr>
          <w:rFonts w:hint="cs"/>
          <w:b w:val="0"/>
          <w:bCs w:val="0"/>
          <w:sz w:val="20"/>
          <w:szCs w:val="22"/>
          <w:rtl/>
        </w:rPr>
        <w:t xml:space="preserve">آزادی </w:t>
      </w:r>
      <w:r>
        <w:rPr>
          <w:rFonts w:cs="Times New Roman" w:hint="cs"/>
          <w:b w:val="0"/>
          <w:bCs w:val="0"/>
          <w:sz w:val="20"/>
          <w:szCs w:val="22"/>
          <w:rtl/>
        </w:rPr>
        <w:t>–</w:t>
      </w:r>
      <w:r>
        <w:rPr>
          <w:rFonts w:hint="cs"/>
          <w:b w:val="0"/>
          <w:bCs w:val="0"/>
          <w:sz w:val="20"/>
          <w:szCs w:val="22"/>
          <w:rtl/>
        </w:rPr>
        <w:t xml:space="preserve"> دانشگاه صنعتی </w:t>
      </w:r>
      <w:r w:rsidR="00086EA2">
        <w:rPr>
          <w:rFonts w:hint="cs"/>
          <w:b w:val="0"/>
          <w:bCs w:val="0"/>
          <w:sz w:val="20"/>
          <w:szCs w:val="22"/>
          <w:rtl/>
        </w:rPr>
        <w:t>شریف</w:t>
      </w:r>
      <w:r>
        <w:rPr>
          <w:rFonts w:hint="cs"/>
          <w:b w:val="0"/>
          <w:bCs w:val="0"/>
          <w:sz w:val="20"/>
          <w:szCs w:val="22"/>
          <w:rtl/>
        </w:rPr>
        <w:t xml:space="preserve"> </w:t>
      </w:r>
      <w:r>
        <w:rPr>
          <w:rFonts w:cs="Times New Roman" w:hint="cs"/>
          <w:b w:val="0"/>
          <w:bCs w:val="0"/>
          <w:sz w:val="20"/>
          <w:szCs w:val="22"/>
          <w:rtl/>
        </w:rPr>
        <w:t>–</w:t>
      </w:r>
      <w:r>
        <w:rPr>
          <w:rFonts w:hint="cs"/>
          <w:b w:val="0"/>
          <w:bCs w:val="0"/>
          <w:sz w:val="20"/>
          <w:szCs w:val="22"/>
          <w:rtl/>
        </w:rPr>
        <w:t xml:space="preserve"> دانشکده برق</w:t>
      </w:r>
    </w:p>
    <w:p w14:paraId="45C260BC" w14:textId="77777777" w:rsidR="001A0598" w:rsidRPr="00125389" w:rsidRDefault="001A0598" w:rsidP="00477A93">
      <w:pPr>
        <w:pStyle w:val="ENtitle"/>
        <w:rPr>
          <w:rtl/>
        </w:rPr>
      </w:pPr>
    </w:p>
    <w:p w14:paraId="4D05D6C6" w14:textId="77777777" w:rsidR="001A0598" w:rsidRPr="00125389" w:rsidRDefault="001A0598" w:rsidP="00477A93">
      <w:pPr>
        <w:pStyle w:val="ENtitle"/>
        <w:rPr>
          <w:rtl/>
        </w:rPr>
      </w:pPr>
    </w:p>
    <w:p w14:paraId="740D58E5" w14:textId="77777777" w:rsidR="00470F32" w:rsidRDefault="00470F32" w:rsidP="00477A93">
      <w:pPr>
        <w:pStyle w:val="ENtitle"/>
        <w:sectPr w:rsidR="00470F32" w:rsidSect="00435313">
          <w:footerReference w:type="even" r:id="rId18"/>
          <w:footerReference w:type="default" r:id="rId19"/>
          <w:footnotePr>
            <w:numFmt w:val="chicago"/>
          </w:footnotePr>
          <w:endnotePr>
            <w:numFmt w:val="decimal"/>
          </w:endnotePr>
          <w:pgSz w:w="11907" w:h="16840" w:code="9"/>
          <w:pgMar w:top="1418" w:right="1282" w:bottom="1418" w:left="994" w:header="720" w:footer="720" w:gutter="0"/>
          <w:lnNumType w:countBy="1"/>
          <w:cols w:space="340"/>
          <w:bidi/>
          <w:rtlGutter/>
          <w:docGrid w:linePitch="360"/>
        </w:sectPr>
      </w:pPr>
    </w:p>
    <w:p w14:paraId="6F52080B" w14:textId="77777777" w:rsidR="003B3C4D" w:rsidRPr="00125389" w:rsidRDefault="003B3C4D" w:rsidP="003B3C4D">
      <w:pPr>
        <w:pStyle w:val="Heading1"/>
        <w:rPr>
          <w:rtl/>
        </w:rPr>
      </w:pPr>
      <w:r w:rsidRPr="00125389">
        <w:rPr>
          <w:rFonts w:hint="cs"/>
          <w:rtl/>
        </w:rPr>
        <w:t>مقدمه</w:t>
      </w:r>
    </w:p>
    <w:p w14:paraId="17BEDCF6" w14:textId="1DBC2B49" w:rsidR="000B4B4E" w:rsidRDefault="00F70703" w:rsidP="00F70703">
      <w:pPr>
        <w:jc w:val="both"/>
        <w:rPr>
          <w:rtl/>
        </w:rPr>
      </w:pPr>
      <w:r w:rsidRPr="00F70703">
        <w:rPr>
          <w:rFonts w:hint="cs"/>
          <w:rtl/>
        </w:rPr>
        <w:t>روش‌های متعددی برای کاهش مرتبه مدل سیستم‌های قدرت ارائه شده است که می‌توان آن‌ها را در چهار دسته کلی روش‌های مبتنی بر داده‌های اندازه‌گیری فازوری (</w:t>
      </w:r>
      <w:r w:rsidRPr="00F70703">
        <w:t>PMU</w:t>
      </w:r>
      <w:r w:rsidR="00590FC9">
        <w:rPr>
          <w:rStyle w:val="EndnoteReference"/>
          <w:rtl/>
        </w:rPr>
        <w:endnoteReference w:id="1"/>
      </w:r>
      <w:r w:rsidRPr="00F70703">
        <w:rPr>
          <w:rFonts w:hint="cs"/>
          <w:rtl/>
        </w:rPr>
        <w:t>)، روش‌های مودال، روش</w:t>
      </w:r>
      <w:r w:rsidRPr="00F70703">
        <w:rPr>
          <w:rtl/>
        </w:rPr>
        <w:softHyphen/>
      </w:r>
      <w:r w:rsidRPr="00F70703">
        <w:rPr>
          <w:rFonts w:hint="cs"/>
          <w:rtl/>
        </w:rPr>
        <w:t>های مبتنی بر تحلیل غیرخطی و روش‌های مبتنی بر همپایی تقسیم نمود. واحدهای اندازه‌گیری فازوری در نقاط مختلف شبکه نصب شده و اطلاعات مربوط به دامنه و فاز ولتاژ شین‌ها و جریان خطوط را با نرخ نمونه‌بردار</w:t>
      </w:r>
      <w:r w:rsidR="00F40F6A">
        <w:rPr>
          <w:rFonts w:hint="cs"/>
          <w:rtl/>
        </w:rPr>
        <w:t>ی</w:t>
      </w:r>
      <w:r w:rsidRPr="00F70703">
        <w:rPr>
          <w:rFonts w:hint="cs"/>
          <w:rtl/>
        </w:rPr>
        <w:t xml:space="preserve"> بالا و برچسب زمانی جمع‌آوری و ارسال می‌نمایند </w:t>
      </w:r>
      <w:r w:rsidRPr="00F70703">
        <w:rPr>
          <w:rtl/>
        </w:rPr>
        <w:fldChar w:fldCharType="begin"/>
      </w:r>
      <w:r w:rsidRPr="00F70703">
        <w:rPr>
          <w:rtl/>
        </w:rPr>
        <w:instrText xml:space="preserve"> </w:instrText>
      </w:r>
      <w:r w:rsidRPr="00F70703">
        <w:instrText>ADDIN EN.CITE &lt;EndNote&gt;&lt;Cite&gt;&lt;Author&gt;Rocha-Doria&lt;/Author&gt;&lt;Year&gt;2023&lt;/Year&gt;&lt;RecNum&gt;1&lt;/RecNum&gt;&lt;DisplayText&gt;[1]&lt;/DisplayText&gt;&lt;record&gt;&lt;rec-number&gt;1&lt;/rec-number&gt;&lt;foreign-keys&gt;&lt;key app="EN" db-id="9ftdpsr9dwwtx6evr9l5swryexf5wx0zwxf9" timestamp="1691422482"&gt;1</w:instrText>
      </w:r>
      <w:r w:rsidRPr="00F70703">
        <w:rPr>
          <w:rtl/>
        </w:rPr>
        <w:instrText>&lt;/</w:instrText>
      </w:r>
      <w:r w:rsidRPr="00F70703">
        <w:instrText>key&gt;&lt;/foreign-keys&gt;&lt;ref-type name="Book Section"&gt;5&lt;/ref-type&gt;&lt;contributors&gt;&lt;authors&gt;&lt;author&gt;Rocha-Doria, Juan Sebastián&lt;/author&gt;&lt;author&gt;Fuentes-Velázquez, José Guadalupe&lt;/author&gt;&lt;author&gt;Angeles-Camacho, César&lt;/author&gt;&lt;/authors&gt;&lt;/contributors&gt;&lt;titles&gt;&lt;title&gt;Synchrophasor applications in distribution systems: real-life experience&lt;/title&gt;&lt;secondary-title&gt;Monitoring and Control of Electrical Power Systems Using Machine Learning Techniques&lt;/secondary-title&gt;&lt;/titles&gt;&lt;pages&gt;107-136&lt;/pages&gt;&lt;dates&gt;&lt;year&gt;2023&lt;/year&gt;&lt;/dates&gt;&lt;publisher&gt;Elsevier&lt;/publisher&gt;&lt;urls&gt;&lt;/urls&gt;&lt;/record&gt;&lt;/Cite&gt;&lt;/EndNote</w:instrText>
      </w:r>
      <w:r w:rsidRPr="00F70703">
        <w:rPr>
          <w:rtl/>
        </w:rPr>
        <w:instrText>&gt;</w:instrText>
      </w:r>
      <w:r w:rsidRPr="00F70703">
        <w:rPr>
          <w:rtl/>
        </w:rPr>
        <w:fldChar w:fldCharType="separate"/>
      </w:r>
      <w:r w:rsidRPr="00F70703">
        <w:rPr>
          <w:noProof/>
          <w:rtl/>
        </w:rPr>
        <w:t>[1]</w:t>
      </w:r>
      <w:r w:rsidRPr="00F70703">
        <w:rPr>
          <w:rtl/>
        </w:rPr>
        <w:fldChar w:fldCharType="end"/>
      </w:r>
      <w:r w:rsidRPr="00F70703">
        <w:rPr>
          <w:rFonts w:hint="cs"/>
          <w:rtl/>
        </w:rPr>
        <w:t xml:space="preserve">. از این داده‌ها می‌توان جهت شناسایی ژنراتورهای همپا و معادل‌سازی دینامیکی شبکه بهره برد </w:t>
      </w:r>
      <w:r w:rsidRPr="00F70703">
        <w:rPr>
          <w:rtl/>
        </w:rPr>
        <w:fldChar w:fldCharType="begin"/>
      </w:r>
      <w:r w:rsidRPr="00F70703">
        <w:rPr>
          <w:rtl/>
        </w:rPr>
        <w:instrText xml:space="preserve"> </w:instrText>
      </w:r>
      <w:r w:rsidRPr="00F70703">
        <w:instrText>ADDIN EN.CITE &lt;EndNote&gt;&lt;Cite&gt;&lt;Author&gt;Vahidnia&lt;/Author&gt;&lt;Year&gt;2014&lt;/Year&gt;&lt;RecNum&gt;2&lt;/RecNum&gt;&lt;DisplayText&gt;[2]&lt;/DisplayText&gt;&lt;record&gt;&lt;rec-number&gt;2&lt;/rec-number&gt;&lt;foreign-keys&gt;&lt;key app="EN" db-id="9ftdpsr9dwwtx6evr9l5swryexf5wx0zwxf9" timestamp="1691422482"&gt;2&lt;/key&gt;&lt;/foreign-keys&gt;&lt;ref-type name="Journal Article"&gt;17&lt;/ref-type&gt;&lt;contributors&gt;&lt;authors&gt;&lt;author&gt;Vahidnia, Arash&lt;/author&gt;&lt;author&gt;Ledwich, Gerard&lt;/author&gt;&lt;author&gt;Palmer, Edward&lt;/author&gt;&lt;author&gt;Ghosh, Arindam&lt;/author&gt;&lt;/authors&gt;&lt;/contributors&gt;&lt;titles&gt;&lt;title&gt;Identification and estimation of equivalent area parameters using synchronised phasor measurements&lt;/title&gt;&lt;secondary-title&gt;IET Generation, Transmission &amp;amp; Distribution&lt;/secondary-title&gt;&lt;/titles&gt;&lt;periodical&gt;&lt;full-title&gt;IET Generation, Transmission &amp;amp; Distribution&lt;/full-title&gt;&lt;/periodical&gt;&lt;pages&gt;697-704&lt;/pages&gt;&lt;volume&gt;8&lt;/volume&gt;&lt;number&gt;4&lt;/number&gt;&lt;dates&gt;&lt;year&gt;2014&lt;/year&gt;&lt;/dates&gt;&lt;isbn&gt;1751-8687&lt;/isbn&gt;&lt;urls&gt;&lt;/urls&gt;&lt;/record&gt;&lt;/Cite&gt;&lt;/EndNote</w:instrText>
      </w:r>
      <w:r w:rsidRPr="00F70703">
        <w:rPr>
          <w:rtl/>
        </w:rPr>
        <w:instrText>&gt;</w:instrText>
      </w:r>
      <w:r w:rsidRPr="00F70703">
        <w:rPr>
          <w:rtl/>
        </w:rPr>
        <w:fldChar w:fldCharType="separate"/>
      </w:r>
      <w:r w:rsidRPr="00F70703">
        <w:rPr>
          <w:noProof/>
          <w:rtl/>
        </w:rPr>
        <w:t>[2]</w:t>
      </w:r>
      <w:r w:rsidRPr="00F70703">
        <w:rPr>
          <w:rtl/>
        </w:rPr>
        <w:fldChar w:fldCharType="end"/>
      </w:r>
      <w:r w:rsidRPr="00F70703">
        <w:rPr>
          <w:rFonts w:hint="cs"/>
          <w:rtl/>
        </w:rPr>
        <w:t xml:space="preserve">. روش‌های مبتنی بر </w:t>
      </w:r>
      <w:r w:rsidRPr="00F70703">
        <w:t>PMU</w:t>
      </w:r>
      <w:r w:rsidRPr="00F70703">
        <w:rPr>
          <w:rFonts w:hint="cs"/>
          <w:rtl/>
        </w:rPr>
        <w:t xml:space="preserve"> نیازمند نصب تعداد کافی از این واحدها در نقاط مناسب شبکه به منظور رؤیت‌پذیری آن می‌باشند </w:t>
      </w:r>
      <w:r w:rsidRPr="00F70703">
        <w:rPr>
          <w:rtl/>
        </w:rPr>
        <w:fldChar w:fldCharType="begin"/>
      </w:r>
      <w:r w:rsidRPr="00F70703">
        <w:rPr>
          <w:rtl/>
        </w:rPr>
        <w:instrText xml:space="preserve"> </w:instrText>
      </w:r>
      <w:r w:rsidRPr="00F70703">
        <w:instrText>ADDIN EN.CITE &lt;EndNote&gt;&lt;Cite&gt;&lt;Author&gt;Lugnani&lt;/Author&gt;&lt;Year&gt;2021&lt;/Year&gt;&lt;RecNum&gt;3&lt;/RecNum&gt;&lt;DisplayText&gt;[3]&lt;/DisplayText&gt;&lt;record&gt;&lt;rec-number&gt;3&lt;/rec-number&gt;&lt;foreign-keys&gt;&lt;key app="EN" db-id="9ftdpsr9dwwtx6evr9l5swryexf5wx0zwxf9" timestamp="1691422482"&gt;3&lt;/key</w:instrText>
      </w:r>
      <w:r w:rsidRPr="00F70703">
        <w:rPr>
          <w:rtl/>
        </w:rPr>
        <w:instrText>&gt;&lt;/</w:instrText>
      </w:r>
      <w:r w:rsidRPr="00F70703">
        <w:instrText>foreign-keys&gt;&lt;ref-type name="Journal Article"&gt;17&lt;/ref-type&gt;&lt;contributors&gt;&lt;authors&gt;&lt;author&gt;Lugnani, Lucas&lt;/author&gt;&lt;author&gt;Paternina, Mario R Arrieta&lt;/author&gt;&lt;author&gt;Dotta, Daniel&lt;/author&gt;&lt;author&gt;Chow, Joe H&lt;/author&gt;&lt;author&gt;Liu, Yilu&lt;/author&gt;&lt;/authors</w:instrText>
      </w:r>
      <w:r w:rsidRPr="00F70703">
        <w:rPr>
          <w:rtl/>
        </w:rPr>
        <w:instrText>&gt;&lt;/</w:instrText>
      </w:r>
      <w:r w:rsidRPr="00F70703">
        <w:instrText>contributors&gt;&lt;titles&gt;&lt;title&gt;Power system coherency detection from wide-area measurements by typicality-based data analysis&lt;/title&gt;&lt;secondary-title&gt;IEEE Transactions on Power Systems&lt;/secondary-title&gt;&lt;/titles&gt;&lt;periodical&gt;&lt;full-title&gt;IEEE Transactions on Power Systems&lt;/full-title&gt;&lt;/periodical&gt;&lt;pages&gt;388-401&lt;/pages&gt;&lt;volume&gt;37&lt;/volume&gt;&lt;number&gt;1&lt;/number&gt;&lt;dates&gt;&lt;year&gt;2021&lt;/year&gt;&lt;/dates&gt;&lt;isbn&gt;0885-8950&lt;/isbn&gt;&lt;urls&gt;&lt;/urls&gt;&lt;/record&gt;&lt;/Cite&gt;&lt;/EndNote</w:instrText>
      </w:r>
      <w:r w:rsidRPr="00F70703">
        <w:rPr>
          <w:rtl/>
        </w:rPr>
        <w:instrText>&gt;</w:instrText>
      </w:r>
      <w:r w:rsidRPr="00F70703">
        <w:rPr>
          <w:rtl/>
        </w:rPr>
        <w:fldChar w:fldCharType="separate"/>
      </w:r>
      <w:r w:rsidRPr="00F70703">
        <w:rPr>
          <w:noProof/>
          <w:rtl/>
        </w:rPr>
        <w:t>[3]</w:t>
      </w:r>
      <w:r w:rsidRPr="00F70703">
        <w:rPr>
          <w:rtl/>
        </w:rPr>
        <w:fldChar w:fldCharType="end"/>
      </w:r>
      <w:r w:rsidRPr="00F70703">
        <w:rPr>
          <w:rFonts w:hint="cs"/>
          <w:rtl/>
        </w:rPr>
        <w:t>.</w:t>
      </w:r>
    </w:p>
    <w:p w14:paraId="15B1003B" w14:textId="2DC7DB87" w:rsidR="00F70703" w:rsidRPr="00F70703" w:rsidRDefault="00F70703" w:rsidP="000B4B4E">
      <w:pPr>
        <w:ind w:firstLine="357"/>
        <w:jc w:val="both"/>
      </w:pPr>
      <w:r w:rsidRPr="00F70703">
        <w:rPr>
          <w:rFonts w:hint="cs"/>
          <w:rtl/>
        </w:rPr>
        <w:t xml:space="preserve">روش‌های مبتنی بر تحلیل مودال، تحلیل غیرخطی و همپایی جزء روش‌های مبتنی بر مدل شبکه می‌باشند </w:t>
      </w:r>
      <w:r w:rsidRPr="00F70703">
        <w:rPr>
          <w:rtl/>
        </w:rPr>
        <w:fldChar w:fldCharType="begin"/>
      </w:r>
      <w:r w:rsidRPr="00F70703">
        <w:rPr>
          <w:rtl/>
        </w:rPr>
        <w:instrText xml:space="preserve"> </w:instrText>
      </w:r>
      <w:r w:rsidRPr="00F70703">
        <w:instrText>ADDIN EN.CITE &lt;EndNote&gt;&lt;Cite&gt;&lt;Author&gt;Hamid&lt;/Author&gt;&lt;Year&gt;2023&lt;/Year&gt;&lt;RecNum&gt;4&lt;/RecNum&gt;&lt;DisplayText&gt;[4]&lt;/DisplayText&gt;&lt;record&gt;&lt;rec-number&gt;4&lt;/rec-number&gt;&lt;foreign-keys&gt;&lt;key app="EN" db-id="9ftdpsr9dwwtx6evr9l5swryexf5wx0zwxf9" timestamp="1691422483"&gt;4&lt;/key</w:instrText>
      </w:r>
      <w:r w:rsidRPr="00F70703">
        <w:rPr>
          <w:rtl/>
        </w:rPr>
        <w:instrText>&gt;&lt;/</w:instrText>
      </w:r>
      <w:r w:rsidRPr="00F70703">
        <w:instrText>foreign-keys&gt;&lt;ref-type name="Journal Article"&gt;17&lt;/ref-type&gt;&lt;contributors&gt;&lt;authors&gt;&lt;author&gt;Hamid, Asif&lt;/author&gt;&lt;author&gt;Rafiq, Danish&lt;/author&gt;&lt;author&gt;Nahvi, Shahkar Ahmad&lt;/author&gt;&lt;author&gt;Bazaz, Mohammad Abid&lt;/author&gt;&lt;/authors&gt;&lt;/contributors&gt;&lt;titles&gt;&lt;title</w:instrText>
      </w:r>
      <w:r w:rsidRPr="00F70703">
        <w:rPr>
          <w:rtl/>
        </w:rPr>
        <w:instrText>&gt;</w:instrText>
      </w:r>
      <w:r w:rsidRPr="00F70703">
        <w:instrText>Deep learning assisted surrogate modeling of large-scale power grids&lt;/title&gt;&lt;secondary-title&gt;Sustainable Energy, Grids and Networks&lt;/secondary-title&gt;&lt;/titles&gt;&lt;periodical&gt;&lt;full-title&gt;Sustainable Energy, Grids and Networks&lt;/full-title&gt;&lt;/periodical&gt;&lt;pages&gt;10</w:instrText>
      </w:r>
      <w:r w:rsidRPr="00F70703">
        <w:rPr>
          <w:rtl/>
        </w:rPr>
        <w:instrText>1031&lt;/</w:instrText>
      </w:r>
      <w:r w:rsidRPr="00F70703">
        <w:instrText>pages&gt;&lt;volume&gt;34&lt;/volume&gt;&lt;dates&gt;&lt;year&gt;2023&lt;/year&gt;&lt;/dates&gt;&lt;isbn&gt;2352-4677&lt;/isbn&gt;&lt;urls&gt;&lt;/urls&gt;&lt;/record&gt;&lt;/Cite&gt;&lt;/EndNote</w:instrText>
      </w:r>
      <w:r w:rsidRPr="00F70703">
        <w:rPr>
          <w:rtl/>
        </w:rPr>
        <w:instrText>&gt;</w:instrText>
      </w:r>
      <w:r w:rsidRPr="00F70703">
        <w:rPr>
          <w:rtl/>
        </w:rPr>
        <w:fldChar w:fldCharType="separate"/>
      </w:r>
      <w:r w:rsidRPr="00F70703">
        <w:rPr>
          <w:noProof/>
          <w:rtl/>
        </w:rPr>
        <w:t>[4]</w:t>
      </w:r>
      <w:r w:rsidRPr="00F70703">
        <w:rPr>
          <w:rtl/>
        </w:rPr>
        <w:fldChar w:fldCharType="end"/>
      </w:r>
      <w:r w:rsidRPr="00F70703">
        <w:rPr>
          <w:rFonts w:hint="cs"/>
          <w:rtl/>
        </w:rPr>
        <w:t>. روش</w:t>
      </w:r>
      <w:r w:rsidR="002A6BC1">
        <w:rPr>
          <w:rFonts w:hint="cs"/>
          <w:rtl/>
        </w:rPr>
        <w:t>‌‌</w:t>
      </w:r>
      <w:r w:rsidRPr="00F70703">
        <w:rPr>
          <w:rFonts w:hint="cs"/>
          <w:rtl/>
        </w:rPr>
        <w:t xml:space="preserve">های مودال و غیرخطی مختص سیستم قدرت نبوده و </w:t>
      </w:r>
      <w:r w:rsidR="00F40F6A" w:rsidRPr="00F70703">
        <w:rPr>
          <w:rFonts w:hint="cs"/>
          <w:rtl/>
        </w:rPr>
        <w:t>به ترتیب</w:t>
      </w:r>
      <w:r w:rsidRPr="00F70703">
        <w:rPr>
          <w:rFonts w:hint="cs"/>
          <w:rtl/>
        </w:rPr>
        <w:t xml:space="preserve"> برای کاهش مرتبه مدل هر سیستم دینامیکی خطی و غیرخطی </w:t>
      </w:r>
      <w:r w:rsidR="002A6BC1">
        <w:rPr>
          <w:rFonts w:hint="cs"/>
          <w:rtl/>
        </w:rPr>
        <w:t>نیز</w:t>
      </w:r>
      <w:r w:rsidRPr="00F70703">
        <w:rPr>
          <w:rFonts w:hint="cs"/>
          <w:rtl/>
        </w:rPr>
        <w:t xml:space="preserve"> قابل پیاده‌سازی </w:t>
      </w:r>
      <w:r w:rsidR="00E541C3">
        <w:rPr>
          <w:rFonts w:hint="cs"/>
          <w:rtl/>
        </w:rPr>
        <w:t>هستند</w:t>
      </w:r>
      <w:r w:rsidRPr="00F70703">
        <w:rPr>
          <w:rFonts w:hint="cs"/>
          <w:rtl/>
        </w:rPr>
        <w:t xml:space="preserve">. در </w:t>
      </w:r>
      <w:r w:rsidR="002A6BC1">
        <w:rPr>
          <w:rFonts w:hint="cs"/>
          <w:rtl/>
        </w:rPr>
        <w:t xml:space="preserve">این </w:t>
      </w:r>
      <w:r w:rsidRPr="00F70703">
        <w:rPr>
          <w:rFonts w:hint="cs"/>
          <w:rtl/>
        </w:rPr>
        <w:t>روش</w:t>
      </w:r>
      <w:r w:rsidRPr="00F70703">
        <w:rPr>
          <w:rtl/>
        </w:rPr>
        <w:softHyphen/>
      </w:r>
      <w:r w:rsidRPr="00F70703">
        <w:rPr>
          <w:rFonts w:hint="cs"/>
          <w:rtl/>
        </w:rPr>
        <w:t xml:space="preserve">ها با استفاده از الگوریتم‌های ریاضی مشخص و متنوع به شناسایی و حذف مودهای دینامیکی </w:t>
      </w:r>
      <w:r w:rsidR="00F40F6A" w:rsidRPr="00F70703">
        <w:rPr>
          <w:rFonts w:hint="cs"/>
          <w:rtl/>
        </w:rPr>
        <w:t>غیر غال</w:t>
      </w:r>
      <w:r w:rsidR="00F40F6A" w:rsidRPr="00F70703">
        <w:rPr>
          <w:rFonts w:hint="eastAsia"/>
          <w:rtl/>
        </w:rPr>
        <w:t>ب</w:t>
      </w:r>
      <w:r w:rsidRPr="00F70703">
        <w:rPr>
          <w:rFonts w:hint="cs"/>
          <w:rtl/>
        </w:rPr>
        <w:t xml:space="preserve"> سیستم دینامیکی خطی و غیرخطی پرداخته می‌شود. با توجه به غیرخطی بودن سیستم قدرت</w:t>
      </w:r>
      <w:r w:rsidR="00F40F6A">
        <w:rPr>
          <w:rFonts w:hint="cs"/>
          <w:rtl/>
        </w:rPr>
        <w:t>، با</w:t>
      </w:r>
      <w:r w:rsidRPr="00F70703">
        <w:rPr>
          <w:rFonts w:hint="cs"/>
          <w:rtl/>
        </w:rPr>
        <w:t xml:space="preserve"> </w:t>
      </w:r>
      <w:r w:rsidR="00F40F6A" w:rsidRPr="00F70703">
        <w:rPr>
          <w:rFonts w:hint="cs"/>
          <w:rtl/>
        </w:rPr>
        <w:t>خطی</w:t>
      </w:r>
      <w:r w:rsidR="00F40F6A" w:rsidRPr="00F70703">
        <w:rPr>
          <w:rFonts w:hint="cs"/>
        </w:rPr>
        <w:t>‌</w:t>
      </w:r>
      <w:r w:rsidR="00F40F6A" w:rsidRPr="00F70703">
        <w:rPr>
          <w:rFonts w:hint="cs"/>
          <w:rtl/>
        </w:rPr>
        <w:t>سازی</w:t>
      </w:r>
      <w:r w:rsidRPr="00F70703">
        <w:rPr>
          <w:rFonts w:hint="cs"/>
          <w:rtl/>
        </w:rPr>
        <w:t xml:space="preserve"> مدل دینامیکی غیرخطی و به‌روزرسانی زمانی آن می</w:t>
      </w:r>
      <w:r w:rsidRPr="00F70703">
        <w:rPr>
          <w:rtl/>
        </w:rPr>
        <w:softHyphen/>
      </w:r>
      <w:r w:rsidRPr="00F70703">
        <w:rPr>
          <w:rFonts w:hint="cs"/>
          <w:rtl/>
        </w:rPr>
        <w:t>توان از روش</w:t>
      </w:r>
      <w:r w:rsidRPr="00F70703">
        <w:rPr>
          <w:rtl/>
        </w:rPr>
        <w:softHyphen/>
      </w:r>
      <w:r w:rsidRPr="00F70703">
        <w:rPr>
          <w:rFonts w:hint="cs"/>
          <w:rtl/>
        </w:rPr>
        <w:t>های مودال برای کاهش مرتبه دینامیکی این دسته از سیستم</w:t>
      </w:r>
      <w:r w:rsidRPr="00F70703">
        <w:rPr>
          <w:rtl/>
        </w:rPr>
        <w:softHyphen/>
      </w:r>
      <w:r w:rsidRPr="00F70703">
        <w:rPr>
          <w:rFonts w:hint="cs"/>
          <w:rtl/>
        </w:rPr>
        <w:t>ها بهره برد؛ در حالی که روش</w:t>
      </w:r>
      <w:r w:rsidRPr="00F70703">
        <w:rPr>
          <w:rtl/>
        </w:rPr>
        <w:softHyphen/>
      </w:r>
      <w:r w:rsidRPr="00F70703">
        <w:rPr>
          <w:rFonts w:hint="cs"/>
          <w:rtl/>
        </w:rPr>
        <w:t>های کاهش مرتبه مبتنی بر تحلیل غیرخطی، به طور مستقیم روی این سیستم</w:t>
      </w:r>
      <w:r w:rsidRPr="00F70703">
        <w:rPr>
          <w:rtl/>
        </w:rPr>
        <w:softHyphen/>
      </w:r>
      <w:r w:rsidRPr="00F70703">
        <w:rPr>
          <w:rFonts w:hint="cs"/>
          <w:rtl/>
        </w:rPr>
        <w:t>ها اعمال می</w:t>
      </w:r>
      <w:r w:rsidRPr="00F70703">
        <w:rPr>
          <w:rtl/>
        </w:rPr>
        <w:softHyphen/>
      </w:r>
      <w:r w:rsidRPr="00F70703">
        <w:rPr>
          <w:rFonts w:hint="cs"/>
          <w:rtl/>
        </w:rPr>
        <w:t xml:space="preserve">گردد </w:t>
      </w:r>
      <w:r w:rsidRPr="00F70703">
        <w:rPr>
          <w:rtl/>
        </w:rPr>
        <w:fldChar w:fldCharType="begin"/>
      </w:r>
      <w:r w:rsidRPr="00F70703">
        <w:rPr>
          <w:rtl/>
        </w:rPr>
        <w:instrText xml:space="preserve"> </w:instrText>
      </w:r>
      <w:r w:rsidRPr="00F70703">
        <w:instrText>ADDIN EN.CITE &lt;EndNote&gt;&lt;Cite&gt;&lt;Author&gt;Rafiq&lt;/Author&gt;&lt;Year&gt;2022&lt;/Year&gt;&lt;RecNum&gt;5&lt;/RecNum&gt;&lt;DisplayText&gt;[5]&lt;/DisplayText&gt;&lt;record&gt;&lt;rec-number&gt;5&lt;/rec-number&gt;&lt;foreign-keys&gt;&lt;key app="EN" db-id="9ftdpsr9dwwtx6evr9l5swryexf5wx0zwxf9" timestamp="1691422483"&gt;5&lt;/key</w:instrText>
      </w:r>
      <w:r w:rsidRPr="00F70703">
        <w:rPr>
          <w:rtl/>
        </w:rPr>
        <w:instrText>&gt;&lt;/</w:instrText>
      </w:r>
      <w:r w:rsidRPr="00F70703">
        <w:instrText>foreign-keys&gt;&lt;ref-type name="Journal Article"&gt;17&lt;/ref-type&gt;&lt;contributors&gt;&lt;authors&gt;&lt;author&gt;Rafiq, Danish&lt;/author&gt;&lt;author&gt;Farooq, Junaid&lt;/author&gt;&lt;author&gt;Bazaz, Mohammad Abid&lt;/author&gt;&lt;/authors&gt;&lt;/contributors&gt;&lt;titles&gt;&lt;title&gt;Synergistic use of intrusive and non-intrusive model order reduction techniques for dynamical power grids&lt;/title&gt;&lt;secondary-title&gt;International Journal of Electrical Power &amp;amp; Energy Systems&lt;/secondary-title&gt;&lt;/titles&gt;&lt;periodical&gt;&lt;full-title&gt;International Journal of Electrical Power &amp;amp</w:instrText>
      </w:r>
      <w:r w:rsidRPr="00F70703">
        <w:rPr>
          <w:rtl/>
        </w:rPr>
        <w:instrText xml:space="preserve">; </w:instrText>
      </w:r>
      <w:r w:rsidRPr="00F70703">
        <w:instrText>Energy Systems&lt;/full-title&gt;&lt;/periodical&gt;&lt;pages&gt;107908&lt;/pages&gt;&lt;volume&gt;138&lt;/volume&gt;&lt;dates&gt;&lt;year&gt;2022&lt;/year&gt;&lt;/dates&gt;&lt;isbn&gt;0142-0615&lt;/isbn&gt;&lt;urls&gt;&lt;/urls&gt;&lt;/record&gt;&lt;/Cite&gt;&lt;/EndNote</w:instrText>
      </w:r>
      <w:r w:rsidRPr="00F70703">
        <w:rPr>
          <w:rtl/>
        </w:rPr>
        <w:instrText>&gt;</w:instrText>
      </w:r>
      <w:r w:rsidRPr="00F70703">
        <w:rPr>
          <w:rtl/>
        </w:rPr>
        <w:fldChar w:fldCharType="separate"/>
      </w:r>
      <w:r w:rsidRPr="00F70703">
        <w:rPr>
          <w:noProof/>
          <w:rtl/>
        </w:rPr>
        <w:t>[5]</w:t>
      </w:r>
      <w:r w:rsidRPr="00F70703">
        <w:rPr>
          <w:rtl/>
        </w:rPr>
        <w:fldChar w:fldCharType="end"/>
      </w:r>
      <w:r w:rsidRPr="00F70703">
        <w:rPr>
          <w:rFonts w:hint="cs"/>
          <w:rtl/>
        </w:rPr>
        <w:t>. سیستم کاهش</w:t>
      </w:r>
      <w:r w:rsidR="00E541C3">
        <w:rPr>
          <w:rFonts w:hint="cs"/>
          <w:rtl/>
        </w:rPr>
        <w:t>‌</w:t>
      </w:r>
      <w:r w:rsidRPr="00F70703">
        <w:rPr>
          <w:rFonts w:hint="cs"/>
          <w:rtl/>
        </w:rPr>
        <w:t>مرتبه</w:t>
      </w:r>
      <w:r w:rsidR="00E541C3">
        <w:rPr>
          <w:rFonts w:hint="cs"/>
          <w:rtl/>
        </w:rPr>
        <w:t>‌</w:t>
      </w:r>
      <w:r w:rsidRPr="00F70703">
        <w:rPr>
          <w:rFonts w:hint="cs"/>
          <w:rtl/>
        </w:rPr>
        <w:t xml:space="preserve">یافته حاصل از این دو </w:t>
      </w:r>
      <w:r w:rsidR="00F53621">
        <w:rPr>
          <w:rFonts w:hint="cs"/>
          <w:rtl/>
        </w:rPr>
        <w:t>دسته‌</w:t>
      </w:r>
      <w:r w:rsidRPr="00F70703">
        <w:rPr>
          <w:rFonts w:hint="cs"/>
          <w:rtl/>
        </w:rPr>
        <w:t xml:space="preserve">روش،‌ با المان‌های فیزیکی سیستم قدرت قابل بیان نبوده و ساختار فیزیکی و پیکربندی شبکه را حفظ نمی‌کنند </w:t>
      </w:r>
      <w:r w:rsidRPr="00F70703">
        <w:rPr>
          <w:rtl/>
        </w:rPr>
        <w:fldChar w:fldCharType="begin"/>
      </w:r>
      <w:r w:rsidRPr="00F70703">
        <w:rPr>
          <w:rtl/>
        </w:rPr>
        <w:instrText xml:space="preserve"> </w:instrText>
      </w:r>
      <w:r w:rsidRPr="00F70703">
        <w:instrText>ADDIN EN.CITE &lt;EndNote&gt;&lt;Cite&gt;&lt;Author&gt;Osipov&lt;/Author&gt;&lt;Year&gt;2018&lt;/Year&gt;&lt;RecNum&gt;6&lt;/RecNum&gt;&lt;DisplayText&gt;[6]&lt;/DisplayText&gt;&lt;record&gt;&lt;rec-number&gt;6&lt;/rec-number&gt;&lt;foreign-keys&gt;&lt;key app="EN" db-id="9ftdpsr9dwwtx6evr9l5swryexf5wx0zwxf9" timestamp="1691422483"&gt;6&lt;/key</w:instrText>
      </w:r>
      <w:r w:rsidRPr="00F70703">
        <w:rPr>
          <w:rtl/>
        </w:rPr>
        <w:instrText>&gt;&lt;/</w:instrText>
      </w:r>
      <w:r w:rsidRPr="00F70703">
        <w:instrText>foreign-keys&gt;&lt;ref-type name="Journal Article"&gt;17&lt;/ref-type&gt;&lt;contributors&gt;&lt;authors&gt;&lt;author&gt;Osipov, Denis&lt;/author&gt;&lt;author&gt;Sun, Kai&lt;/author&gt;&lt;/authors&gt;&lt;/contributors&gt;&lt;titles&gt;&lt;title&gt;Adaptive nonlinear model reduction for fast power system simulation&lt;/title</w:instrText>
      </w:r>
      <w:r w:rsidRPr="00F70703">
        <w:rPr>
          <w:rtl/>
        </w:rPr>
        <w:instrText>&gt;&lt;</w:instrText>
      </w:r>
      <w:r w:rsidRPr="00F70703">
        <w:instrText>secondary-title&gt;IEEE Transactions on Power Systems&lt;/secondary-title&gt;&lt;/titles&gt;&lt;periodical&gt;&lt;full-title&gt;IEEE Transactions on Power Systems&lt;/full-title&gt;&lt;/periodical&gt;&lt;pages&gt;6746-6754&lt;/pages&gt;&lt;volume&gt;33&lt;/volume&gt;&lt;number&gt;6&lt;/number&gt;&lt;dates&gt;&lt;year&gt;2018&lt;/year&gt;&lt;/dates</w:instrText>
      </w:r>
      <w:r w:rsidRPr="00F70703">
        <w:rPr>
          <w:rtl/>
        </w:rPr>
        <w:instrText>&gt;&lt;</w:instrText>
      </w:r>
      <w:r w:rsidRPr="00F70703">
        <w:instrText>isbn&gt;0885-8950&lt;/isbn&gt;&lt;urls&gt;&lt;/urls&gt;&lt;/record&gt;&lt;/Cite&gt;&lt;/EndNote</w:instrText>
      </w:r>
      <w:r w:rsidRPr="00F70703">
        <w:rPr>
          <w:rtl/>
        </w:rPr>
        <w:instrText>&gt;</w:instrText>
      </w:r>
      <w:r w:rsidRPr="00F70703">
        <w:rPr>
          <w:rtl/>
        </w:rPr>
        <w:fldChar w:fldCharType="separate"/>
      </w:r>
      <w:r w:rsidRPr="00F70703">
        <w:rPr>
          <w:noProof/>
          <w:rtl/>
        </w:rPr>
        <w:t>[6]</w:t>
      </w:r>
      <w:r w:rsidRPr="00F70703">
        <w:rPr>
          <w:rtl/>
        </w:rPr>
        <w:fldChar w:fldCharType="end"/>
      </w:r>
      <w:r w:rsidRPr="00F70703">
        <w:rPr>
          <w:rFonts w:hint="cs"/>
          <w:rtl/>
        </w:rPr>
        <w:t>. در مقابل، مهم‌ترین مزیت روش‌های همپایی نسبت به روش‌های مودال و غیرخطی، ارائه شبکه کاهش</w:t>
      </w:r>
      <w:r w:rsidR="00E541C3">
        <w:rPr>
          <w:rFonts w:hint="cs"/>
          <w:rtl/>
        </w:rPr>
        <w:t>‌</w:t>
      </w:r>
      <w:r w:rsidRPr="00F70703">
        <w:rPr>
          <w:rFonts w:hint="cs"/>
          <w:rtl/>
        </w:rPr>
        <w:t>مرتبه</w:t>
      </w:r>
      <w:r w:rsidR="00E541C3">
        <w:rPr>
          <w:rFonts w:hint="cs"/>
          <w:rtl/>
        </w:rPr>
        <w:t>‌</w:t>
      </w:r>
      <w:r w:rsidRPr="00F70703">
        <w:rPr>
          <w:rFonts w:hint="cs"/>
          <w:rtl/>
        </w:rPr>
        <w:t xml:space="preserve">یافته در قالب </w:t>
      </w:r>
      <w:r w:rsidRPr="00F70703">
        <w:rPr>
          <w:rtl/>
        </w:rPr>
        <w:t>المان‌ها</w:t>
      </w:r>
      <w:r w:rsidRPr="00F70703">
        <w:rPr>
          <w:rFonts w:hint="cs"/>
          <w:rtl/>
        </w:rPr>
        <w:t>ی</w:t>
      </w:r>
      <w:r w:rsidRPr="00F70703">
        <w:rPr>
          <w:rtl/>
        </w:rPr>
        <w:t xml:space="preserve"> س</w:t>
      </w:r>
      <w:r w:rsidRPr="00F70703">
        <w:rPr>
          <w:rFonts w:hint="cs"/>
          <w:rtl/>
        </w:rPr>
        <w:t>ی</w:t>
      </w:r>
      <w:r w:rsidRPr="00F70703">
        <w:rPr>
          <w:rFonts w:hint="eastAsia"/>
          <w:rtl/>
        </w:rPr>
        <w:t>ستم</w:t>
      </w:r>
      <w:r w:rsidRPr="00F70703">
        <w:rPr>
          <w:rtl/>
        </w:rPr>
        <w:t xml:space="preserve"> قدرت بوده و شبکه حاصل از ا</w:t>
      </w:r>
      <w:r w:rsidRPr="00F70703">
        <w:rPr>
          <w:rFonts w:hint="cs"/>
          <w:rtl/>
        </w:rPr>
        <w:t>ی</w:t>
      </w:r>
      <w:r w:rsidRPr="00F70703">
        <w:rPr>
          <w:rFonts w:hint="eastAsia"/>
          <w:rtl/>
        </w:rPr>
        <w:t>ن</w:t>
      </w:r>
      <w:r w:rsidRPr="00F70703">
        <w:rPr>
          <w:rtl/>
        </w:rPr>
        <w:t xml:space="preserve"> روش</w:t>
      </w:r>
      <w:r w:rsidRPr="00F70703">
        <w:rPr>
          <w:rFonts w:hint="cs"/>
          <w:rtl/>
        </w:rPr>
        <w:t xml:space="preserve">‌ها </w:t>
      </w:r>
      <w:r w:rsidRPr="00F70703">
        <w:rPr>
          <w:rtl/>
        </w:rPr>
        <w:t>در بس</w:t>
      </w:r>
      <w:r w:rsidRPr="00F70703">
        <w:rPr>
          <w:rFonts w:hint="cs"/>
          <w:rtl/>
        </w:rPr>
        <w:t>ی</w:t>
      </w:r>
      <w:r w:rsidRPr="00F70703">
        <w:rPr>
          <w:rFonts w:hint="eastAsia"/>
          <w:rtl/>
        </w:rPr>
        <w:t>ار</w:t>
      </w:r>
      <w:r w:rsidRPr="00F70703">
        <w:rPr>
          <w:rFonts w:hint="cs"/>
          <w:rtl/>
        </w:rPr>
        <w:t>ی از</w:t>
      </w:r>
      <w:r w:rsidRPr="00F70703">
        <w:rPr>
          <w:rtl/>
        </w:rPr>
        <w:t xml:space="preserve"> برنامه‌ها</w:t>
      </w:r>
      <w:r w:rsidRPr="00F70703">
        <w:rPr>
          <w:rFonts w:hint="cs"/>
          <w:rtl/>
        </w:rPr>
        <w:t>ی</w:t>
      </w:r>
      <w:r w:rsidRPr="00F70703">
        <w:rPr>
          <w:rtl/>
        </w:rPr>
        <w:t xml:space="preserve"> استاندارد مطالعات پا</w:t>
      </w:r>
      <w:r w:rsidRPr="00F70703">
        <w:rPr>
          <w:rFonts w:hint="cs"/>
          <w:rtl/>
        </w:rPr>
        <w:t>ی</w:t>
      </w:r>
      <w:r w:rsidRPr="00F70703">
        <w:rPr>
          <w:rFonts w:hint="eastAsia"/>
          <w:rtl/>
        </w:rPr>
        <w:t>دار</w:t>
      </w:r>
      <w:r w:rsidRPr="00F70703">
        <w:rPr>
          <w:rFonts w:hint="cs"/>
          <w:rtl/>
        </w:rPr>
        <w:t>ی</w:t>
      </w:r>
      <w:r w:rsidRPr="00F70703">
        <w:rPr>
          <w:rtl/>
        </w:rPr>
        <w:t xml:space="preserve"> س</w:t>
      </w:r>
      <w:r w:rsidRPr="00F70703">
        <w:rPr>
          <w:rFonts w:hint="cs"/>
          <w:rtl/>
        </w:rPr>
        <w:t>ی</w:t>
      </w:r>
      <w:r w:rsidRPr="00F70703">
        <w:rPr>
          <w:rFonts w:hint="eastAsia"/>
          <w:rtl/>
        </w:rPr>
        <w:t>ستم</w:t>
      </w:r>
      <w:r w:rsidRPr="00F70703">
        <w:rPr>
          <w:rtl/>
        </w:rPr>
        <w:t xml:space="preserve"> قدرت قابل استفاده خواهد بود.</w:t>
      </w:r>
      <w:r w:rsidRPr="00F70703">
        <w:rPr>
          <w:rFonts w:hint="cs"/>
          <w:rtl/>
        </w:rPr>
        <w:t xml:space="preserve"> علاوه بر این، تقسیم شبکه به نواحی همپا کاربردهای فراوانی</w:t>
      </w:r>
      <w:r w:rsidRPr="00F70703">
        <w:t xml:space="preserve"> </w:t>
      </w:r>
      <w:r w:rsidRPr="00F70703">
        <w:rPr>
          <w:rFonts w:hint="cs"/>
          <w:rtl/>
        </w:rPr>
        <w:t xml:space="preserve"> نظیر</w:t>
      </w:r>
      <w:r w:rsidR="00233E47">
        <w:rPr>
          <w:rFonts w:hint="cs"/>
          <w:rtl/>
        </w:rPr>
        <w:t xml:space="preserve"> شناسایی الگوی نوسان‌های بین‌ناحیه‌ای در شبکه و میراسازی آن‌ها،</w:t>
      </w:r>
      <w:r w:rsidRPr="00F70703">
        <w:rPr>
          <w:rFonts w:hint="cs"/>
          <w:rtl/>
        </w:rPr>
        <w:t xml:space="preserve"> کنترل ناحیه گسترده، جایابی </w:t>
      </w:r>
      <w:r w:rsidRPr="00F70703">
        <w:t>PMU</w:t>
      </w:r>
      <w:r w:rsidRPr="00F70703">
        <w:rPr>
          <w:rFonts w:hint="cs"/>
          <w:rtl/>
        </w:rPr>
        <w:t>ها و جزیره</w:t>
      </w:r>
      <w:r w:rsidR="00CE1733">
        <w:rPr>
          <w:rFonts w:hint="cs"/>
          <w:rtl/>
        </w:rPr>
        <w:t>‌</w:t>
      </w:r>
      <w:r w:rsidRPr="00F70703">
        <w:rPr>
          <w:rFonts w:hint="cs"/>
          <w:rtl/>
        </w:rPr>
        <w:t xml:space="preserve">شدن کنترل‌شده دارد </w:t>
      </w:r>
      <w:r w:rsidRPr="00F70703">
        <w:rPr>
          <w:rtl/>
        </w:rPr>
        <w:fldChar w:fldCharType="begin">
          <w:fldData xml:space="preserve">PEVuZE5vdGU+PENpdGU+PEF1dGhvcj5QYWRoeTwvQXV0aG9yPjxZZWFyPjIwMTM8L1llYXI+PFJl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==
</w:fldData>
        </w:fldChar>
      </w:r>
      <w:r w:rsidRPr="00F70703">
        <w:rPr>
          <w:rtl/>
        </w:rPr>
        <w:instrText xml:space="preserve"> </w:instrText>
      </w:r>
      <w:r w:rsidRPr="00F70703">
        <w:instrText>ADDIN EN.CITE</w:instrText>
      </w:r>
      <w:r w:rsidRPr="00F70703">
        <w:rPr>
          <w:rtl/>
        </w:rPr>
        <w:instrText xml:space="preserve"> </w:instrText>
      </w:r>
      <w:r w:rsidRPr="00F70703">
        <w:rPr>
          <w:rtl/>
        </w:rPr>
        <w:fldChar w:fldCharType="begin">
          <w:fldData xml:space="preserve">PEVuZE5vdGU+PENpdGU+PEF1dGhvcj5QYWRoeTwvQXV0aG9yPjxZZWFyPjIwMTM8L1llYXI+PFJl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==
</w:fldData>
        </w:fldChar>
      </w:r>
      <w:r w:rsidRPr="00F70703">
        <w:rPr>
          <w:rtl/>
        </w:rPr>
        <w:instrText xml:space="preserve"> </w:instrText>
      </w:r>
      <w:r w:rsidRPr="00F70703">
        <w:instrText>ADDIN EN.CITE.DATA</w:instrText>
      </w:r>
      <w:r w:rsidRPr="00F70703">
        <w:rPr>
          <w:rtl/>
        </w:rPr>
        <w:instrText xml:space="preserve"> </w:instrText>
      </w:r>
      <w:r w:rsidRPr="00F70703">
        <w:rPr>
          <w:rtl/>
        </w:rPr>
      </w:r>
      <w:r w:rsidRPr="00F70703">
        <w:rPr>
          <w:rtl/>
        </w:rPr>
        <w:fldChar w:fldCharType="end"/>
      </w:r>
      <w:r w:rsidRPr="00F70703">
        <w:rPr>
          <w:rtl/>
        </w:rPr>
      </w:r>
      <w:r w:rsidRPr="00F70703">
        <w:rPr>
          <w:rtl/>
        </w:rPr>
        <w:fldChar w:fldCharType="separate"/>
      </w:r>
      <w:r w:rsidRPr="00F70703">
        <w:rPr>
          <w:noProof/>
          <w:rtl/>
        </w:rPr>
        <w:t>[</w:t>
      </w:r>
      <w:r w:rsidRPr="00C531A6">
        <w:rPr>
          <w:noProof/>
          <w:color w:val="0F9ED5" w:themeColor="accent4"/>
          <w:rtl/>
        </w:rPr>
        <w:t>7</w:t>
      </w:r>
      <w:r w:rsidRPr="00F70703">
        <w:rPr>
          <w:noProof/>
          <w:rtl/>
        </w:rPr>
        <w:t>-</w:t>
      </w:r>
      <w:r w:rsidRPr="00C531A6">
        <w:rPr>
          <w:noProof/>
          <w:color w:val="0F9ED5" w:themeColor="accent4"/>
          <w:rtl/>
        </w:rPr>
        <w:t>9</w:t>
      </w:r>
      <w:r w:rsidRPr="00F70703">
        <w:rPr>
          <w:noProof/>
          <w:rtl/>
        </w:rPr>
        <w:t>]</w:t>
      </w:r>
      <w:r w:rsidRPr="00F70703">
        <w:rPr>
          <w:rtl/>
        </w:rPr>
        <w:fldChar w:fldCharType="end"/>
      </w:r>
      <w:r w:rsidRPr="00F70703">
        <w:rPr>
          <w:rFonts w:hint="cs"/>
          <w:rtl/>
        </w:rPr>
        <w:t>.</w:t>
      </w:r>
    </w:p>
    <w:p w14:paraId="7C5E3B43" w14:textId="5D4207DD" w:rsidR="00F70703" w:rsidRPr="00F70703" w:rsidRDefault="00F70703" w:rsidP="00217DCF">
      <w:pPr>
        <w:widowControl w:val="0"/>
        <w:ind w:firstLine="357"/>
        <w:jc w:val="both"/>
        <w:rPr>
          <w:rtl/>
        </w:rPr>
      </w:pPr>
      <w:r w:rsidRPr="00F70703">
        <w:rPr>
          <w:rFonts w:hint="cs"/>
          <w:rtl/>
        </w:rPr>
        <w:t xml:space="preserve">روش‌های </w:t>
      </w:r>
      <w:r w:rsidR="00843041" w:rsidRPr="00F70703">
        <w:rPr>
          <w:rFonts w:hint="cs"/>
          <w:rtl/>
        </w:rPr>
        <w:t>همپایی ر</w:t>
      </w:r>
      <w:r w:rsidR="00843041" w:rsidRPr="00F70703">
        <w:rPr>
          <w:rFonts w:hint="eastAsia"/>
          <w:rtl/>
        </w:rPr>
        <w:t>ا</w:t>
      </w:r>
      <w:r w:rsidRPr="00F70703">
        <w:rPr>
          <w:rFonts w:hint="cs"/>
          <w:rtl/>
        </w:rPr>
        <w:t xml:space="preserve"> می‌توان برای شبکه‌های با نفوذ بالای منابع تجدیدپذیر و مبتنی بر اینورتر نیز به</w:t>
      </w:r>
      <w:r w:rsidR="00F53621">
        <w:rPr>
          <w:rFonts w:hint="cs"/>
          <w:rtl/>
        </w:rPr>
        <w:t xml:space="preserve"> </w:t>
      </w:r>
      <w:r w:rsidRPr="00F70703">
        <w:rPr>
          <w:rFonts w:hint="cs"/>
          <w:rtl/>
        </w:rPr>
        <w:t xml:space="preserve">کار برد. در </w:t>
      </w:r>
      <w:r w:rsidRPr="00F70703">
        <w:rPr>
          <w:rtl/>
        </w:rPr>
        <w:fldChar w:fldCharType="begin"/>
      </w:r>
      <w:r w:rsidRPr="00F70703">
        <w:rPr>
          <w:rtl/>
        </w:rPr>
        <w:instrText xml:space="preserve"> </w:instrText>
      </w:r>
      <w:r w:rsidRPr="00F70703">
        <w:instrText>ADDIN EN.CITE &lt;EndNote&gt;&lt;Cite&gt;&lt;Author&gt;Liu&lt;/Author&gt;&lt;Year&gt;2022&lt;/Year&gt;&lt;RecNum&gt;10&lt;/RecNum&gt;&lt;DisplayText&gt;[10]&lt;/DisplayText&gt;&lt;record&gt;&lt;rec-number&gt;10&lt;/rec-number&gt;&lt;foreign-keys&gt;&lt;key app="EN" db-id="9ftdpsr9dwwtx6evr9l5swryexf5wx0zwxf9" timestamp="1691422483"&gt;10&lt;/key</w:instrText>
      </w:r>
      <w:r w:rsidRPr="00F70703">
        <w:rPr>
          <w:rtl/>
        </w:rPr>
        <w:instrText>&gt;&lt;/</w:instrText>
      </w:r>
      <w:r w:rsidRPr="00F70703">
        <w:instrText>foreign-keys&gt;&lt;ref-type name="Journal Article"&gt;17&lt;/ref-type&gt;&lt;contributors&gt;&lt;authors&gt;&lt;author&gt;Liu, Hongpeng&lt;/author&gt;&lt;author&gt;Wang, Haoyu&lt;/author&gt;&lt;author&gt;Zhang, Wei&lt;/author&gt;&lt;author&gt;Liu, Jiageng&lt;/author&gt;&lt;author&gt;Loh, Poh Chiang&lt;/author&gt;&lt;/authors&gt;&lt;/contributors</w:instrText>
      </w:r>
      <w:r w:rsidRPr="00F70703">
        <w:rPr>
          <w:rtl/>
        </w:rPr>
        <w:instrText>&gt;&lt;</w:instrText>
      </w:r>
      <w:r w:rsidRPr="00F70703">
        <w:instrText>titles&gt;&lt;title&gt;Reduced-Order Modeling of Droop-Controlled Inverters Using Slow Coherency and Aggregation Algorithm&lt;/title&gt;&lt;secondary-title&gt;IEEE Transactions on Power Systems&lt;/secondary-title&gt;&lt;/titles&gt;&lt;periodical&gt;&lt;full-title&gt;IEEE Transactions on Power Systems&lt;/full-title&gt;&lt;/periodical&gt;&lt;dates&gt;&lt;year&gt;2022&lt;/year&gt;&lt;/dates&gt;&lt;isbn&gt;0885-8950&lt;/isbn&gt;&lt;urls&gt;&lt;/urls&gt;&lt;/record&gt;&lt;/Cite&gt;&lt;/EndNote</w:instrText>
      </w:r>
      <w:r w:rsidRPr="00F70703">
        <w:rPr>
          <w:rtl/>
        </w:rPr>
        <w:instrText>&gt;</w:instrText>
      </w:r>
      <w:r w:rsidRPr="00F70703">
        <w:rPr>
          <w:rtl/>
        </w:rPr>
        <w:fldChar w:fldCharType="separate"/>
      </w:r>
      <w:r w:rsidRPr="00F70703">
        <w:rPr>
          <w:noProof/>
          <w:rtl/>
        </w:rPr>
        <w:t>[10]</w:t>
      </w:r>
      <w:r w:rsidRPr="00F70703">
        <w:rPr>
          <w:rtl/>
        </w:rPr>
        <w:fldChar w:fldCharType="end"/>
      </w:r>
      <w:r w:rsidRPr="00F70703">
        <w:rPr>
          <w:rFonts w:hint="cs"/>
          <w:rtl/>
        </w:rPr>
        <w:t xml:space="preserve"> یک روش همپایی کند بهبودیافته برای تقسیم شبکه به نواحی همپا با حضور منابع اینورتری با کنترل مبتنی بر دروپ ارائه شده است. در این روش، معادلات مربوط به اینورتر‌ها به شکل معادلات نوسان روتور ماشین سنکرون تغییر داده شده و به عنوان یک ماشین سنکرون مجازی در نظر گرفته می‌شوند. در نهایت پس از محاسبه پارامترهای این ماشین سنکرون مجازی بر حسب پارامترهای منحنی دروپ به شناسایی نواحی همپا اقدام می‌شود.</w:t>
      </w:r>
      <w:r w:rsidR="00233E47">
        <w:rPr>
          <w:rFonts w:hint="cs"/>
          <w:rtl/>
        </w:rPr>
        <w:t xml:space="preserve"> </w:t>
      </w:r>
      <w:r w:rsidRPr="00F70703">
        <w:rPr>
          <w:rFonts w:hint="cs"/>
          <w:rtl/>
        </w:rPr>
        <w:t xml:space="preserve">در </w:t>
      </w:r>
      <w:r w:rsidRPr="00F70703">
        <w:rPr>
          <w:rtl/>
        </w:rPr>
        <w:fldChar w:fldCharType="begin"/>
      </w:r>
      <w:r w:rsidRPr="00F70703">
        <w:rPr>
          <w:rtl/>
        </w:rPr>
        <w:instrText xml:space="preserve"> </w:instrText>
      </w:r>
      <w:r w:rsidRPr="00F70703">
        <w:instrText>ADDIN EN.CITE &lt;EndNote&gt;&lt;Cite&gt;&lt;Author&gt;Mukherjee&lt;/Author&gt;&lt;Year&gt;2020&lt;/Year&gt;&lt;RecNum&gt;11&lt;/RecNum&gt;&lt;DisplayText&gt;[11]&lt;/DisplayText&gt;&lt;record&gt;&lt;rec-number&gt;11&lt;/rec-number&gt;&lt;foreign-keys&gt;&lt;key app="EN" db-id="9ftdpsr9dwwtx6evr9l5swryexf5wx0zwxf9" timestamp="1691422483"&gt;1</w:instrText>
      </w:r>
      <w:r w:rsidRPr="00F70703">
        <w:rPr>
          <w:rtl/>
        </w:rPr>
        <w:instrText>1&lt;/</w:instrText>
      </w:r>
      <w:r w:rsidRPr="00F70703">
        <w:instrText>key&gt;&lt;/foreign-keys&gt;&lt;ref-type name="Journal Article"&gt;17&lt;/ref-type&gt;&lt;contributors&gt;&lt;authors&gt;&lt;author&gt;Mukherjee, Sayak&lt;/author&gt;&lt;author&gt;Chakrabortty, Aranya&lt;/author&gt;&lt;author&gt;Babaei, Saman&lt;/author&gt;&lt;/authors&gt;&lt;/contributors&gt;&lt;titles&gt;&lt;title&gt;Modeling and quantifying</w:instrText>
      </w:r>
      <w:r w:rsidRPr="00F70703">
        <w:rPr>
          <w:rtl/>
        </w:rPr>
        <w:instrText xml:space="preserve"> </w:instrText>
      </w:r>
      <w:r w:rsidRPr="00F70703">
        <w:instrText>the impact of wind penetration on slow coherency of power systems&lt;/title&gt;&lt;secondary-title&gt;IEEE Transactions on Power Systems&lt;/secondary-title&gt;&lt;/titles&gt;&lt;periodical&gt;&lt;full-title&gt;IEEE Transactions on Power Systems&lt;/full-title&gt;&lt;/periodical&gt;&lt;pages&gt;1002-1012&lt;/pages&gt;&lt;volume&gt;36&lt;/volume&gt;&lt;number&gt;2&lt;/number&gt;&lt;dates&gt;&lt;year&gt;2020&lt;/year&gt;&lt;/dates&gt;&lt;isbn&gt;0885-8950&lt;/isbn&gt;&lt;urls&gt;&lt;/urls&gt;&lt;/record&gt;&lt;/Cite&gt;&lt;/EndNote</w:instrText>
      </w:r>
      <w:r w:rsidRPr="00F70703">
        <w:rPr>
          <w:rtl/>
        </w:rPr>
        <w:instrText>&gt;</w:instrText>
      </w:r>
      <w:r w:rsidRPr="00F70703">
        <w:rPr>
          <w:rtl/>
        </w:rPr>
        <w:fldChar w:fldCharType="separate"/>
      </w:r>
      <w:r w:rsidRPr="00F70703">
        <w:rPr>
          <w:noProof/>
          <w:rtl/>
        </w:rPr>
        <w:t>[11]</w:t>
      </w:r>
      <w:r w:rsidRPr="00F70703">
        <w:rPr>
          <w:rtl/>
        </w:rPr>
        <w:fldChar w:fldCharType="end"/>
      </w:r>
      <w:r w:rsidRPr="00F70703">
        <w:rPr>
          <w:rFonts w:hint="cs"/>
          <w:rtl/>
        </w:rPr>
        <w:t>، شناسایی ژنراتورهای همپا در حضور منابع بادی بررسی شده است. در این بررسی نحوه تاثیر اندازه و موقعیت واحدهای بادی در شبکه بر مودهای بین</w:t>
      </w:r>
      <w:r w:rsidR="00CE1733">
        <w:rPr>
          <w:rFonts w:hint="cs"/>
          <w:rtl/>
        </w:rPr>
        <w:t>‌</w:t>
      </w:r>
      <w:r w:rsidRPr="00F70703">
        <w:rPr>
          <w:rFonts w:hint="cs"/>
          <w:rtl/>
        </w:rPr>
        <w:t>ناحیه‌ای مطالعه شده و یک روش اصلاح‌شده برای شناسایی گروه‌های همپای کند در حضور این واحد‌ها ارائه شده است.</w:t>
      </w:r>
      <w:r w:rsidR="00217DCF">
        <w:rPr>
          <w:rFonts w:hint="cs"/>
          <w:rtl/>
        </w:rPr>
        <w:t xml:space="preserve"> </w:t>
      </w:r>
      <w:r w:rsidRPr="00F70703">
        <w:rPr>
          <w:rFonts w:hint="cs"/>
          <w:rtl/>
        </w:rPr>
        <w:t xml:space="preserve">در مطالعه‌ای </w:t>
      </w:r>
      <w:r w:rsidR="00217DCF">
        <w:rPr>
          <w:rFonts w:hint="cs"/>
          <w:rtl/>
        </w:rPr>
        <w:t>متفاوت</w:t>
      </w:r>
      <w:r w:rsidRPr="00F70703">
        <w:rPr>
          <w:rFonts w:hint="cs"/>
          <w:rtl/>
        </w:rPr>
        <w:t xml:space="preserve"> در </w:t>
      </w:r>
      <w:r w:rsidRPr="00F70703">
        <w:rPr>
          <w:rtl/>
        </w:rPr>
        <w:fldChar w:fldCharType="begin"/>
      </w:r>
      <w:r w:rsidRPr="00F70703">
        <w:rPr>
          <w:rtl/>
        </w:rPr>
        <w:instrText xml:space="preserve"> </w:instrText>
      </w:r>
      <w:r w:rsidRPr="00F70703">
        <w:instrText>ADDIN EN.CITE &lt;EndNote&gt;&lt;Cite&gt;&lt;Author&gt;Mehrzad&lt;/Author&gt;&lt;Year&gt;2022&lt;/Year&gt;&lt;RecNum&gt;12&lt;/RecNum&gt;&lt;DisplayText&gt;[12]&lt;/DisplayText&gt;&lt;record&gt;&lt;rec-number&gt;12&lt;/rec-number&gt;&lt;foreign-keys&gt;&lt;key app="EN" db-id="9ftdpsr9dwwtx6evr9l5swryexf5wx0zwxf9" timestamp="1691422483"&gt;12</w:instrText>
      </w:r>
      <w:r w:rsidRPr="00F70703">
        <w:rPr>
          <w:rtl/>
        </w:rPr>
        <w:instrText>&lt;/</w:instrText>
      </w:r>
      <w:r w:rsidRPr="00F70703">
        <w:instrText>key&gt;&lt;/foreign-keys&gt;&lt;ref-type name="Journal Article"&gt;17&lt;/ref-type&gt;&lt;contributors&gt;&lt;authors&gt;&lt;author&gt;Mehrzad, Alireza&lt;/author&gt;&lt;author&gt;Darmiani, Milad&lt;/author&gt;&lt;author&gt;Mousavi, Yashar&lt;/author&gt;&lt;author&gt;Shafie-Khah, Miadreza&lt;/author&gt;&lt;author&gt;Aghamohammadi, Mohammadreza&lt;/author&gt;&lt;/authors&gt;&lt;/contributors&gt;&lt;titles&gt;&lt;title&gt;An Efficient Rapid Method for Generators Coherency Identification in Large Power Systems&lt;/title&gt;&lt;secondary-title&gt;IEEE Open Access Journal of Power and Energy&lt;/secondary-title&gt;&lt;/titles&gt;&lt;periodical&gt;&lt;full</w:instrText>
      </w:r>
      <w:r w:rsidRPr="00F70703">
        <w:rPr>
          <w:rtl/>
        </w:rPr>
        <w:instrText>-</w:instrText>
      </w:r>
      <w:r w:rsidRPr="00F70703">
        <w:instrText>title&gt;IEEE Open Access Journal of Power and Energy&lt;/full-title&gt;&lt;/periodical&gt;&lt;pages&gt;151-160&lt;/pages&gt;&lt;volume&gt;9&lt;/volume&gt;&lt;dates&gt;&lt;year&gt;2022&lt;/year&gt;&lt;/dates&gt;&lt;isbn&gt;2687-7910&lt;/isbn&gt;&lt;urls&gt;&lt;/urls&gt;&lt;/record&gt;&lt;/Cite&gt;&lt;/EndNote</w:instrText>
      </w:r>
      <w:r w:rsidRPr="00F70703">
        <w:rPr>
          <w:rtl/>
        </w:rPr>
        <w:instrText>&gt;</w:instrText>
      </w:r>
      <w:r w:rsidRPr="00F70703">
        <w:rPr>
          <w:rtl/>
        </w:rPr>
        <w:fldChar w:fldCharType="separate"/>
      </w:r>
      <w:r w:rsidRPr="00F70703">
        <w:rPr>
          <w:noProof/>
          <w:rtl/>
        </w:rPr>
        <w:t>[12]</w:t>
      </w:r>
      <w:r w:rsidRPr="00F70703">
        <w:rPr>
          <w:rtl/>
        </w:rPr>
        <w:fldChar w:fldCharType="end"/>
      </w:r>
      <w:r w:rsidR="00217DCF">
        <w:rPr>
          <w:rFonts w:hint="cs"/>
          <w:rtl/>
        </w:rPr>
        <w:t>،</w:t>
      </w:r>
      <w:r w:rsidRPr="00F70703">
        <w:rPr>
          <w:rFonts w:hint="cs"/>
          <w:rtl/>
        </w:rPr>
        <w:t xml:space="preserve"> یک روش ترکیبی شامل همپایی کند و شبیه‌سازی زمانی برای شناسایی ژنراتورهای همپا ارائه شده است. در </w:t>
      </w:r>
      <w:r w:rsidRPr="00F70703">
        <w:rPr>
          <w:rFonts w:hint="cs"/>
          <w:rtl/>
        </w:rPr>
        <w:lastRenderedPageBreak/>
        <w:t xml:space="preserve">این روش، از تکنیک کاهش </w:t>
      </w:r>
      <w:r w:rsidRPr="00F70703">
        <w:t>Ward</w:t>
      </w:r>
      <w:r w:rsidRPr="00F70703">
        <w:rPr>
          <w:rFonts w:hint="cs"/>
          <w:rtl/>
        </w:rPr>
        <w:t xml:space="preserve"> توسعه‌یافته</w:t>
      </w:r>
      <w:r w:rsidR="00590FC9">
        <w:rPr>
          <w:rStyle w:val="EndnoteReference"/>
          <w:rtl/>
        </w:rPr>
        <w:endnoteReference w:id="2"/>
      </w:r>
      <w:r w:rsidRPr="00F70703">
        <w:rPr>
          <w:rFonts w:hint="cs"/>
          <w:rtl/>
        </w:rPr>
        <w:t xml:space="preserve"> به منظور افزایش سرعت شبیه‌سازی‌های زمانی استفاده شده است تا با اصلاح گروه‌های همپای حاصل از روش همپایی کند، گروه‌های همپا با دقت بالاتری حاصل شده و به ازای نقاط کاری مختلف شبکه و اغتشاشات گوناگون صدق نمایند.</w:t>
      </w:r>
    </w:p>
    <w:p w14:paraId="46147E30" w14:textId="25ABE7E2" w:rsidR="00F70703" w:rsidRPr="00F70703" w:rsidRDefault="00F70703" w:rsidP="007A1D3D">
      <w:pPr>
        <w:ind w:firstLine="357"/>
        <w:jc w:val="both"/>
        <w:rPr>
          <w:rtl/>
        </w:rPr>
      </w:pPr>
      <w:r w:rsidRPr="00F70703">
        <w:rPr>
          <w:rFonts w:hint="cs"/>
          <w:rtl/>
        </w:rPr>
        <w:t>با در نظر گرفتن توضیحات فوق، روش‌های همپایی</w:t>
      </w:r>
      <w:r w:rsidRPr="00F70703">
        <w:rPr>
          <w:rtl/>
        </w:rPr>
        <w:t xml:space="preserve"> ب</w:t>
      </w:r>
      <w:r w:rsidRPr="00F70703">
        <w:rPr>
          <w:rFonts w:hint="cs"/>
          <w:rtl/>
        </w:rPr>
        <w:t>ی</w:t>
      </w:r>
      <w:r w:rsidRPr="00F70703">
        <w:rPr>
          <w:rFonts w:hint="eastAsia"/>
          <w:rtl/>
        </w:rPr>
        <w:t>شتر</w:t>
      </w:r>
      <w:r w:rsidRPr="00F70703">
        <w:rPr>
          <w:rFonts w:hint="cs"/>
          <w:rtl/>
        </w:rPr>
        <w:t>ی</w:t>
      </w:r>
      <w:r w:rsidRPr="00F70703">
        <w:rPr>
          <w:rFonts w:hint="eastAsia"/>
          <w:rtl/>
        </w:rPr>
        <w:t>ن</w:t>
      </w:r>
      <w:r w:rsidRPr="00F70703">
        <w:rPr>
          <w:rtl/>
        </w:rPr>
        <w:t xml:space="preserve"> کاربرد را برا</w:t>
      </w:r>
      <w:r w:rsidRPr="00F70703">
        <w:rPr>
          <w:rFonts w:hint="cs"/>
          <w:rtl/>
        </w:rPr>
        <w:t>ی</w:t>
      </w:r>
      <w:r w:rsidRPr="00F70703">
        <w:rPr>
          <w:rtl/>
        </w:rPr>
        <w:t xml:space="preserve"> کاهش مرتبه س</w:t>
      </w:r>
      <w:r w:rsidRPr="00F70703">
        <w:rPr>
          <w:rFonts w:hint="cs"/>
          <w:rtl/>
        </w:rPr>
        <w:t>ی</w:t>
      </w:r>
      <w:r w:rsidRPr="00F70703">
        <w:rPr>
          <w:rFonts w:hint="eastAsia"/>
          <w:rtl/>
        </w:rPr>
        <w:t>ستم‌ها</w:t>
      </w:r>
      <w:r w:rsidRPr="00F70703">
        <w:rPr>
          <w:rFonts w:hint="cs"/>
          <w:rtl/>
        </w:rPr>
        <w:t>ی</w:t>
      </w:r>
      <w:r w:rsidRPr="00F70703">
        <w:rPr>
          <w:rtl/>
        </w:rPr>
        <w:t xml:space="preserve"> قدرت دا</w:t>
      </w:r>
      <w:r w:rsidRPr="00F70703">
        <w:rPr>
          <w:rFonts w:hint="cs"/>
          <w:rtl/>
        </w:rPr>
        <w:t xml:space="preserve">رند. این روش‌ها </w:t>
      </w:r>
      <w:r w:rsidRPr="00F70703">
        <w:rPr>
          <w:rtl/>
        </w:rPr>
        <w:t>از و</w:t>
      </w:r>
      <w:r w:rsidRPr="00F70703">
        <w:rPr>
          <w:rFonts w:hint="cs"/>
          <w:rtl/>
        </w:rPr>
        <w:t>ی</w:t>
      </w:r>
      <w:r w:rsidRPr="00F70703">
        <w:rPr>
          <w:rFonts w:hint="eastAsia"/>
          <w:rtl/>
        </w:rPr>
        <w:t>ژگ</w:t>
      </w:r>
      <w:r w:rsidRPr="00F70703">
        <w:rPr>
          <w:rFonts w:hint="cs"/>
          <w:rtl/>
        </w:rPr>
        <w:t>ی‌</w:t>
      </w:r>
      <w:r w:rsidRPr="00F70703">
        <w:rPr>
          <w:rFonts w:hint="eastAsia"/>
          <w:rtl/>
        </w:rPr>
        <w:t>ها</w:t>
      </w:r>
      <w:r w:rsidRPr="00F70703">
        <w:rPr>
          <w:rFonts w:hint="cs"/>
          <w:rtl/>
        </w:rPr>
        <w:t>ی</w:t>
      </w:r>
      <w:r w:rsidRPr="00F70703">
        <w:rPr>
          <w:rtl/>
        </w:rPr>
        <w:t xml:space="preserve"> ذات</w:t>
      </w:r>
      <w:r w:rsidRPr="00F70703">
        <w:rPr>
          <w:rFonts w:hint="cs"/>
          <w:rtl/>
        </w:rPr>
        <w:t>ی</w:t>
      </w:r>
      <w:r w:rsidRPr="00F70703">
        <w:rPr>
          <w:rtl/>
        </w:rPr>
        <w:t xml:space="preserve"> شبکه همانند ادم</w:t>
      </w:r>
      <w:r w:rsidRPr="00F70703">
        <w:rPr>
          <w:rFonts w:hint="cs"/>
          <w:rtl/>
        </w:rPr>
        <w:t>ی</w:t>
      </w:r>
      <w:r w:rsidRPr="00F70703">
        <w:rPr>
          <w:rFonts w:hint="eastAsia"/>
          <w:rtl/>
        </w:rPr>
        <w:t>تانس</w:t>
      </w:r>
      <w:r w:rsidRPr="00F70703">
        <w:rPr>
          <w:rtl/>
        </w:rPr>
        <w:t xml:space="preserve"> خطوط و </w:t>
      </w:r>
      <w:r w:rsidRPr="00F70703">
        <w:rPr>
          <w:rFonts w:hint="cs"/>
          <w:rtl/>
        </w:rPr>
        <w:t>لختی</w:t>
      </w:r>
      <w:r w:rsidRPr="00F70703">
        <w:rPr>
          <w:rtl/>
        </w:rPr>
        <w:t xml:space="preserve"> ژنراتورها استفاده </w:t>
      </w:r>
      <w:r w:rsidRPr="00F70703">
        <w:rPr>
          <w:rFonts w:hint="cs"/>
          <w:rtl/>
        </w:rPr>
        <w:t xml:space="preserve">کرده و بر </w:t>
      </w:r>
      <w:r w:rsidRPr="00F70703">
        <w:rPr>
          <w:rtl/>
        </w:rPr>
        <w:t>مبنا</w:t>
      </w:r>
      <w:r w:rsidRPr="00F70703">
        <w:rPr>
          <w:rFonts w:hint="cs"/>
          <w:rtl/>
        </w:rPr>
        <w:t>ی</w:t>
      </w:r>
      <w:r w:rsidRPr="00F70703">
        <w:rPr>
          <w:rtl/>
        </w:rPr>
        <w:t xml:space="preserve"> م</w:t>
      </w:r>
      <w:r w:rsidRPr="00F70703">
        <w:rPr>
          <w:rFonts w:hint="cs"/>
          <w:rtl/>
        </w:rPr>
        <w:t>ی</w:t>
      </w:r>
      <w:r w:rsidRPr="00F70703">
        <w:rPr>
          <w:rFonts w:hint="eastAsia"/>
          <w:rtl/>
        </w:rPr>
        <w:t>زان</w:t>
      </w:r>
      <w:r w:rsidRPr="00F70703">
        <w:rPr>
          <w:rtl/>
        </w:rPr>
        <w:t xml:space="preserve"> هماهنگ</w:t>
      </w:r>
      <w:r w:rsidRPr="00F70703">
        <w:rPr>
          <w:rFonts w:hint="cs"/>
          <w:rtl/>
        </w:rPr>
        <w:t>ی</w:t>
      </w:r>
      <w:r w:rsidRPr="00F70703">
        <w:rPr>
          <w:rtl/>
        </w:rPr>
        <w:t xml:space="preserve"> نوسانات ژنراتورها در پاسخ به اغتشاش‌ها</w:t>
      </w:r>
      <w:r w:rsidRPr="00F70703">
        <w:rPr>
          <w:rFonts w:hint="cs"/>
          <w:rtl/>
        </w:rPr>
        <w:t>ی</w:t>
      </w:r>
      <w:r w:rsidRPr="00F70703">
        <w:rPr>
          <w:rtl/>
        </w:rPr>
        <w:t xml:space="preserve"> وارد شده به شبکه</w:t>
      </w:r>
      <w:r w:rsidRPr="00F70703">
        <w:rPr>
          <w:rFonts w:hint="cs"/>
          <w:rtl/>
        </w:rPr>
        <w:t>،</w:t>
      </w:r>
      <w:r w:rsidRPr="00F70703">
        <w:rPr>
          <w:rtl/>
        </w:rPr>
        <w:t xml:space="preserve"> </w:t>
      </w:r>
      <w:r w:rsidRPr="00F70703">
        <w:rPr>
          <w:rFonts w:hint="cs"/>
          <w:rtl/>
        </w:rPr>
        <w:t xml:space="preserve">اقدام به شناسایی و ادغام ژنراتورها می‌نمایند. مطابق </w:t>
      </w:r>
      <w:r w:rsidR="007A1D3D">
        <w:rPr>
          <w:rFonts w:hint="cs"/>
          <w:rtl/>
        </w:rPr>
        <w:t xml:space="preserve">شکل (1) </w:t>
      </w:r>
      <w:r w:rsidRPr="00F70703">
        <w:rPr>
          <w:rtl/>
        </w:rPr>
        <w:t>روش‌ها</w:t>
      </w:r>
      <w:r w:rsidRPr="00F70703">
        <w:rPr>
          <w:rFonts w:hint="cs"/>
          <w:rtl/>
        </w:rPr>
        <w:t>ی</w:t>
      </w:r>
      <w:r w:rsidRPr="00F70703">
        <w:rPr>
          <w:rtl/>
        </w:rPr>
        <w:t xml:space="preserve"> همپا</w:t>
      </w:r>
      <w:r w:rsidRPr="00F70703">
        <w:rPr>
          <w:rFonts w:hint="cs"/>
          <w:rtl/>
        </w:rPr>
        <w:t>یی</w:t>
      </w:r>
      <w:r w:rsidRPr="00F70703">
        <w:rPr>
          <w:rtl/>
        </w:rPr>
        <w:t xml:space="preserve"> </w:t>
      </w:r>
      <w:r w:rsidRPr="00F70703">
        <w:rPr>
          <w:rFonts w:hint="cs"/>
          <w:rtl/>
        </w:rPr>
        <w:t>از</w:t>
      </w:r>
      <w:r w:rsidRPr="00F70703">
        <w:rPr>
          <w:rtl/>
        </w:rPr>
        <w:t xml:space="preserve"> سه مرحله اصل</w:t>
      </w:r>
      <w:r w:rsidRPr="00F70703">
        <w:rPr>
          <w:rFonts w:hint="cs"/>
          <w:rtl/>
        </w:rPr>
        <w:t>ی</w:t>
      </w:r>
      <w:r w:rsidRPr="00F70703">
        <w:rPr>
          <w:rtl/>
        </w:rPr>
        <w:t xml:space="preserve"> </w:t>
      </w:r>
      <w:r w:rsidRPr="00F70703">
        <w:rPr>
          <w:rFonts w:hint="cs"/>
          <w:rtl/>
        </w:rPr>
        <w:t>زیر تشکیل شده‌اند</w:t>
      </w:r>
      <w:r w:rsidRPr="00F70703">
        <w:rPr>
          <w:rtl/>
        </w:rPr>
        <w:t>:</w:t>
      </w:r>
    </w:p>
    <w:p w14:paraId="1B39D33A" w14:textId="77777777" w:rsidR="00F70703" w:rsidRPr="00F70703" w:rsidRDefault="00F70703" w:rsidP="00C847F6">
      <w:pPr>
        <w:pStyle w:val="ListParagraph"/>
        <w:numPr>
          <w:ilvl w:val="0"/>
          <w:numId w:val="8"/>
        </w:numPr>
        <w:spacing w:before="120"/>
        <w:ind w:left="714" w:hanging="357"/>
        <w:rPr>
          <w:sz w:val="20"/>
        </w:rPr>
      </w:pPr>
      <w:r w:rsidRPr="00F70703">
        <w:rPr>
          <w:rFonts w:hint="cs"/>
          <w:sz w:val="20"/>
          <w:rtl/>
        </w:rPr>
        <w:t>شناسایی ژنراتورهای همپا</w:t>
      </w:r>
    </w:p>
    <w:p w14:paraId="14691F1B" w14:textId="77777777" w:rsidR="00F70703" w:rsidRPr="00F70703" w:rsidRDefault="00F70703" w:rsidP="00F70703">
      <w:pPr>
        <w:pStyle w:val="ListParagraph"/>
        <w:numPr>
          <w:ilvl w:val="0"/>
          <w:numId w:val="8"/>
        </w:numPr>
        <w:rPr>
          <w:sz w:val="20"/>
        </w:rPr>
      </w:pPr>
      <w:r w:rsidRPr="00F70703">
        <w:rPr>
          <w:rFonts w:hint="cs"/>
          <w:sz w:val="20"/>
          <w:rtl/>
        </w:rPr>
        <w:t>ادغام ژنراتورهای موجود در یک ناحیه همپا</w:t>
      </w:r>
    </w:p>
    <w:p w14:paraId="1FDB09C8" w14:textId="77777777" w:rsidR="00F70703" w:rsidRPr="00F70703" w:rsidRDefault="00F70703" w:rsidP="00F70703">
      <w:pPr>
        <w:pStyle w:val="ListParagraph"/>
        <w:numPr>
          <w:ilvl w:val="0"/>
          <w:numId w:val="8"/>
        </w:numPr>
        <w:rPr>
          <w:sz w:val="20"/>
        </w:rPr>
      </w:pPr>
      <w:r w:rsidRPr="00F70703">
        <w:rPr>
          <w:rFonts w:hint="cs"/>
          <w:sz w:val="20"/>
          <w:rtl/>
        </w:rPr>
        <w:t>کاهش ابعاد شبکه</w:t>
      </w:r>
    </w:p>
    <w:p w14:paraId="3112EF43" w14:textId="2D1E01E7" w:rsidR="00F70703" w:rsidRDefault="00F70703" w:rsidP="000B4B4E">
      <w:pPr>
        <w:ind w:firstLine="360"/>
        <w:jc w:val="both"/>
        <w:rPr>
          <w:noProof/>
          <w:rtl/>
        </w:rPr>
      </w:pPr>
      <w:r w:rsidRPr="00F70703">
        <w:rPr>
          <w:rFonts w:hint="cs"/>
          <w:rtl/>
        </w:rPr>
        <w:t>در مقاله حاضر به بررسی و مقایسه مهم‌ترین روش‌های ارائه</w:t>
      </w:r>
      <w:r w:rsidR="00C847F6">
        <w:rPr>
          <w:rFonts w:hint="cs"/>
          <w:rtl/>
        </w:rPr>
        <w:t>‌</w:t>
      </w:r>
      <w:r w:rsidRPr="00F70703">
        <w:rPr>
          <w:rFonts w:hint="cs"/>
          <w:rtl/>
        </w:rPr>
        <w:t xml:space="preserve">شده برای هر یک از این مراحل پرداخته می‌شود. شایان ذکر است این روش‌ها پایه و اساس بسیاری از روش‌های نوین دیگر کاهش مرتبه دینامیکی همچون روش برش گراف و روش‌های مبتنی بر شبکه‌ عصبی را تشکیل می‌دهند </w:t>
      </w:r>
      <w:r w:rsidRPr="00F70703">
        <w:rPr>
          <w:rtl/>
        </w:rPr>
        <w:fldChar w:fldCharType="begin"/>
      </w:r>
      <w:r w:rsidRPr="00F70703">
        <w:rPr>
          <w:rtl/>
        </w:rPr>
        <w:instrText xml:space="preserve"> </w:instrText>
      </w:r>
      <w:r w:rsidRPr="00F70703">
        <w:instrText>ADDIN EN.CITE &lt;EndNote&gt;&lt;Cite&gt;&lt;Author&gt;Ma&lt;/Author&gt;&lt;Year&gt;2012&lt;/Year&gt;&lt;RecNum&gt;13&lt;/RecNum&gt;&lt;DisplayText&gt;[13, 14]&lt;/DisplayText&gt;&lt;record&gt;&lt;rec-number&gt;13&lt;/rec-number&gt;&lt;foreign-keys&gt;&lt;key app="EN" db-id="9ftdpsr9dwwtx6evr9l5swryexf5wx0zwxf9" timestamp="1691422483"&gt;13</w:instrText>
      </w:r>
      <w:r w:rsidRPr="00F70703">
        <w:rPr>
          <w:rtl/>
        </w:rPr>
        <w:instrText>&lt;/</w:instrText>
      </w:r>
      <w:r w:rsidRPr="00F70703">
        <w:instrText>key&gt;&lt;/foreign-keys&gt;&lt;ref-type name="Journal Article"&gt;17&lt;/ref-type&gt;&lt;contributors&gt;&lt;authors&gt;&lt;author&gt;Ma, Feng&lt;/author&gt;&lt;author&gt;Vittal, Vijay&lt;/author&gt;&lt;/authors&gt;&lt;/contributors&gt;&lt;titles&gt;&lt;title&gt;A hybrid dynamic equivalent using ANN-based boundary matching technique</w:instrText>
      </w:r>
      <w:r w:rsidRPr="00F70703">
        <w:rPr>
          <w:rtl/>
        </w:rPr>
        <w:instrText>&lt;/</w:instrText>
      </w:r>
      <w:r w:rsidRPr="00F70703">
        <w:instrText>title&gt;&lt;secondary-title&gt;IEEE Transactions on Power Systems&lt;/secondary-title&gt;&lt;/titles&gt;&lt;periodical&gt;&lt;full-title&gt;IEEE Transactions on Power Systems&lt;/full-title&gt;&lt;/periodical&gt;&lt;pages&gt;1494-1502&lt;/pages&gt;&lt;volume&gt;27&lt;/volume&gt;&lt;number&gt;3&lt;/number&gt;&lt;dates&gt;&lt;year&gt;2012&lt;/year</w:instrText>
      </w:r>
      <w:r w:rsidRPr="00F70703">
        <w:rPr>
          <w:rtl/>
        </w:rPr>
        <w:instrText>&gt;&lt;/</w:instrText>
      </w:r>
      <w:r w:rsidRPr="00F70703">
        <w:instrText>dates&gt;&lt;isbn&gt;0885-8950&lt;/isbn&gt;&lt;urls&gt;&lt;/urls&gt;&lt;/record&gt;&lt;/Cite&gt;&lt;Cite&gt;&lt;Author&gt;Tyuryukanov&lt;/Author&gt;&lt;Year&gt;2020&lt;/Year&gt;&lt;RecNum&gt;14&lt;/RecNum&gt;&lt;record&gt;&lt;rec-number&gt;14&lt;/rec-number&gt;&lt;foreign-keys&gt;&lt;key app="EN" db-id="9ftdpsr9dwwtx6evr9l5swryexf5wx0zwxf9" timestamp="16914224</w:instrText>
      </w:r>
      <w:r w:rsidRPr="00F70703">
        <w:rPr>
          <w:rtl/>
        </w:rPr>
        <w:instrText>83"&gt;14&lt;/</w:instrText>
      </w:r>
      <w:r w:rsidRPr="00F70703">
        <w:instrText>key&gt;&lt;/foreign-keys&gt;&lt;ref-type name="Journal Article"&gt;17&lt;/ref-type&gt;&lt;contributors&gt;&lt;authors&gt;&lt;author&gt;Tyuryukanov, Ilya&lt;/author&gt;&lt;author&gt;Popov, Marjan&lt;/author&gt;&lt;author&gt;van der Meijden, Mart AMM&lt;/author&gt;&lt;author&gt;Terzija, Vladimir&lt;/author&gt;&lt;/authors&gt;&lt;/contributors&gt;&lt;titles&gt;&lt;title&gt;Slow Coherency Identification and Power System Dynamic Model Reduction by Using Orthogonal Structure of Electromechanical Eigenvectors&lt;/title&gt;&lt;secondary-title&gt;IEEE Transactions on Power Systems&lt;/secondary-title&gt;&lt;/titles&gt;&lt;periodical&gt;&lt;full-title&gt;IEEE Transactions on Power Systems&lt;/full-title&gt;&lt;/periodical&gt;&lt;pages&gt;1482-1492&lt;/pages&gt;&lt;volume&gt;36&lt;/volume&gt;&lt;number&gt;2&lt;/number&gt;&lt;dates&gt;&lt;year&gt;2020&lt;/year&gt;&lt;/dates&gt;&lt;isbn&gt;0885-8950&lt;/isbn&gt;&lt;urls&gt;&lt;/urls&gt;&lt;/record&gt;&lt;/Cite&gt;&lt;/EndNote</w:instrText>
      </w:r>
      <w:r w:rsidRPr="00F70703">
        <w:rPr>
          <w:rtl/>
        </w:rPr>
        <w:instrText>&gt;</w:instrText>
      </w:r>
      <w:r w:rsidRPr="00F70703">
        <w:rPr>
          <w:rtl/>
        </w:rPr>
        <w:fldChar w:fldCharType="separate"/>
      </w:r>
      <w:r w:rsidRPr="00F70703">
        <w:rPr>
          <w:noProof/>
          <w:rtl/>
        </w:rPr>
        <w:t>[13, 14]</w:t>
      </w:r>
      <w:r w:rsidRPr="00F70703">
        <w:rPr>
          <w:rtl/>
        </w:rPr>
        <w:fldChar w:fldCharType="end"/>
      </w:r>
      <w:r w:rsidRPr="00F70703">
        <w:rPr>
          <w:noProof/>
        </w:rPr>
        <w:t xml:space="preserve"> </w:t>
      </w:r>
      <w:r w:rsidRPr="00F70703">
        <w:rPr>
          <w:noProof/>
          <w:lang w:bidi="ar-SA"/>
        </w:rPr>
        <mc:AlternateContent>
          <mc:Choice Requires="wps">
            <w:drawing>
              <wp:anchor distT="45720" distB="45720" distL="114300" distR="114300" simplePos="0" relativeHeight="251679744" behindDoc="0" locked="1" layoutInCell="1" allowOverlap="1" wp14:anchorId="3E719A42" wp14:editId="722F419F">
                <wp:simplePos x="0" y="0"/>
                <wp:positionH relativeFrom="margin">
                  <wp:align>center</wp:align>
                </wp:positionH>
                <wp:positionV relativeFrom="margin">
                  <wp:align>top</wp:align>
                </wp:positionV>
                <wp:extent cx="5961888" cy="1980000"/>
                <wp:effectExtent l="0" t="0" r="1270" b="127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1980000"/>
                        </a:xfrm>
                        <a:prstGeom prst="rect">
                          <a:avLst/>
                        </a:prstGeom>
                        <a:solidFill>
                          <a:srgbClr val="FFFFFF"/>
                        </a:solidFill>
                        <a:ln w="9525">
                          <a:noFill/>
                          <a:miter lim="800000"/>
                          <a:headEnd/>
                          <a:tailEnd/>
                        </a:ln>
                      </wps:spPr>
                      <wps:txbx>
                        <w:txbxContent>
                          <w:p w14:paraId="4D78E83D" w14:textId="77777777" w:rsidR="00AE56C7" w:rsidRDefault="00AE56C7" w:rsidP="00F70703">
                            <w:pPr>
                              <w:keepNext/>
                              <w:jc w:val="center"/>
                            </w:pPr>
                            <w:r>
                              <w:rPr>
                                <w:noProof/>
                                <w:lang w:bidi="ar-SA"/>
                              </w:rPr>
                              <w:drawing>
                                <wp:inline distT="0" distB="0" distL="0" distR="0" wp14:anchorId="3C0289E1" wp14:editId="5DE1E4A0">
                                  <wp:extent cx="5770880" cy="1368425"/>
                                  <wp:effectExtent l="0" t="0" r="127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herency method.jpg"/>
                                          <pic:cNvPicPr/>
                                        </pic:nvPicPr>
                                        <pic:blipFill>
                                          <a:blip r:embed="rId20">
                                            <a:extLst>
                                              <a:ext uri="{28A0092B-C50C-407E-A947-70E740481C1C}">
                                                <a14:useLocalDpi xmlns:a14="http://schemas.microsoft.com/office/drawing/2010/main" val="0"/>
                                              </a:ext>
                                            </a:extLst>
                                          </a:blip>
                                          <a:stretch>
                                            <a:fillRect/>
                                          </a:stretch>
                                        </pic:blipFill>
                                        <pic:spPr>
                                          <a:xfrm>
                                            <a:off x="0" y="0"/>
                                            <a:ext cx="5770880" cy="1368425"/>
                                          </a:xfrm>
                                          <a:prstGeom prst="rect">
                                            <a:avLst/>
                                          </a:prstGeom>
                                        </pic:spPr>
                                      </pic:pic>
                                    </a:graphicData>
                                  </a:graphic>
                                </wp:inline>
                              </w:drawing>
                            </w:r>
                          </w:p>
                          <w:p w14:paraId="52CAB8F1" w14:textId="77777777" w:rsidR="00AE56C7" w:rsidRDefault="00AE56C7" w:rsidP="00F70703">
                            <w:pPr>
                              <w:pStyle w:val="Caption"/>
                              <w:rPr>
                                <w:rFonts w:cs="B Nazanin"/>
                                <w:b/>
                                <w:sz w:val="18"/>
                              </w:rPr>
                            </w:pPr>
                            <w:bookmarkStart w:id="0" w:name="_Ref142332187"/>
                          </w:p>
                          <w:bookmarkEnd w:id="0"/>
                          <w:p w14:paraId="3272567C" w14:textId="1F0BA7C9" w:rsidR="00AE56C7" w:rsidRPr="00F70703" w:rsidRDefault="007A1D3D" w:rsidP="007A1D3D">
                            <w:pPr>
                              <w:pStyle w:val="Caption"/>
                              <w:rPr>
                                <w:rFonts w:cs="B Nazanin"/>
                                <w:b/>
                                <w:sz w:val="18"/>
                                <w:rtl/>
                                <w:lang w:bidi="fa-IR"/>
                              </w:rPr>
                            </w:pPr>
                            <w:r>
                              <w:rPr>
                                <w:rFonts w:cs="B Nazanin" w:hint="cs"/>
                                <w:b/>
                                <w:sz w:val="18"/>
                                <w:rtl/>
                              </w:rPr>
                              <w:t>شکل (1)</w:t>
                            </w:r>
                            <w:r w:rsidR="00AE56C7" w:rsidRPr="00F70703">
                              <w:rPr>
                                <w:rFonts w:cs="B Nazanin" w:hint="cs"/>
                                <w:b/>
                                <w:noProof/>
                                <w:sz w:val="18"/>
                                <w:rtl/>
                              </w:rPr>
                              <w:t>:</w:t>
                            </w:r>
                            <w:r w:rsidR="00AE56C7" w:rsidRPr="00F70703">
                              <w:rPr>
                                <w:rFonts w:cs="B Nazanin" w:hint="cs"/>
                                <w:b/>
                                <w:sz w:val="18"/>
                                <w:rtl/>
                                <w:lang w:bidi="fa-IR"/>
                              </w:rPr>
                              <w:t xml:space="preserve"> فرآیند کاهش ابعاد شبکه به روش همپایی</w:t>
                            </w:r>
                          </w:p>
                          <w:p w14:paraId="676CA338" w14:textId="77777777" w:rsidR="00AE56C7" w:rsidRDefault="00AE56C7" w:rsidP="00F70703">
                            <w:pPr>
                              <w:jc w:val="center"/>
                            </w:pPr>
                          </w:p>
                          <w:p w14:paraId="4DBE82D2" w14:textId="77777777" w:rsidR="00AE56C7" w:rsidRDefault="00AE56C7" w:rsidP="00F70703">
                            <w:pPr>
                              <w:pStyle w:val="Caption"/>
                            </w:pPr>
                          </w:p>
                          <w:p w14:paraId="20AD8636" w14:textId="77777777" w:rsidR="00AE56C7" w:rsidRDefault="00AE56C7" w:rsidP="00F707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19A42" id="_x0000_t202" coordsize="21600,21600" o:spt="202" path="m,l,21600r21600,l21600,xe">
                <v:stroke joinstyle="miter"/>
                <v:path gradientshapeok="t" o:connecttype="rect"/>
              </v:shapetype>
              <v:shape id="Text Box 4" o:spid="_x0000_s1026" type="#_x0000_t202" style="position:absolute;left:0;text-align:left;margin-left:0;margin-top:0;width:469.45pt;height:155.9pt;z-index:25167974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" stroked="f">
                <v:textbox>
                  <w:txbxContent>
                    <w:p w14:paraId="4D78E83D" w14:textId="77777777" w:rsidR="00AE56C7" w:rsidRDefault="00AE56C7" w:rsidP="00F70703">
                      <w:pPr>
                        <w:keepNext/>
                        <w:jc w:val="center"/>
                      </w:pPr>
                      <w:r>
                        <w:rPr>
                          <w:noProof/>
                          <w:lang w:bidi="ar-SA"/>
                        </w:rPr>
                        <w:drawing>
                          <wp:inline distT="0" distB="0" distL="0" distR="0" wp14:anchorId="3C0289E1" wp14:editId="5DE1E4A0">
                            <wp:extent cx="5770880" cy="1368425"/>
                            <wp:effectExtent l="0" t="0" r="127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herency method.jpg"/>
                                    <pic:cNvPicPr/>
                                  </pic:nvPicPr>
                                  <pic:blipFill>
                                    <a:blip r:embed="rId20">
                                      <a:extLst>
                                        <a:ext uri="{28A0092B-C50C-407E-A947-70E740481C1C}">
                                          <a14:useLocalDpi xmlns:a14="http://schemas.microsoft.com/office/drawing/2010/main" val="0"/>
                                        </a:ext>
                                      </a:extLst>
                                    </a:blip>
                                    <a:stretch>
                                      <a:fillRect/>
                                    </a:stretch>
                                  </pic:blipFill>
                                  <pic:spPr>
                                    <a:xfrm>
                                      <a:off x="0" y="0"/>
                                      <a:ext cx="5770880" cy="1368425"/>
                                    </a:xfrm>
                                    <a:prstGeom prst="rect">
                                      <a:avLst/>
                                    </a:prstGeom>
                                  </pic:spPr>
                                </pic:pic>
                              </a:graphicData>
                            </a:graphic>
                          </wp:inline>
                        </w:drawing>
                      </w:r>
                    </w:p>
                    <w:p w14:paraId="52CAB8F1" w14:textId="77777777" w:rsidR="00AE56C7" w:rsidRDefault="00AE56C7" w:rsidP="00F70703">
                      <w:pPr>
                        <w:pStyle w:val="Caption"/>
                        <w:rPr>
                          <w:rFonts w:cs="B Nazanin"/>
                          <w:b/>
                          <w:sz w:val="18"/>
                        </w:rPr>
                      </w:pPr>
                      <w:bookmarkStart w:id="1" w:name="_Ref142332187"/>
                    </w:p>
                    <w:bookmarkEnd w:id="1"/>
                    <w:p w14:paraId="3272567C" w14:textId="1F0BA7C9" w:rsidR="00AE56C7" w:rsidRPr="00F70703" w:rsidRDefault="007A1D3D" w:rsidP="007A1D3D">
                      <w:pPr>
                        <w:pStyle w:val="Caption"/>
                        <w:rPr>
                          <w:rFonts w:cs="B Nazanin"/>
                          <w:b/>
                          <w:sz w:val="18"/>
                          <w:rtl/>
                          <w:lang w:bidi="fa-IR"/>
                        </w:rPr>
                      </w:pPr>
                      <w:r>
                        <w:rPr>
                          <w:rFonts w:cs="B Nazanin" w:hint="cs"/>
                          <w:b/>
                          <w:sz w:val="18"/>
                          <w:rtl/>
                        </w:rPr>
                        <w:t>شکل (1)</w:t>
                      </w:r>
                      <w:r w:rsidR="00AE56C7" w:rsidRPr="00F70703">
                        <w:rPr>
                          <w:rFonts w:cs="B Nazanin" w:hint="cs"/>
                          <w:b/>
                          <w:noProof/>
                          <w:sz w:val="18"/>
                          <w:rtl/>
                        </w:rPr>
                        <w:t>:</w:t>
                      </w:r>
                      <w:r w:rsidR="00AE56C7" w:rsidRPr="00F70703">
                        <w:rPr>
                          <w:rFonts w:cs="B Nazanin" w:hint="cs"/>
                          <w:b/>
                          <w:sz w:val="18"/>
                          <w:rtl/>
                          <w:lang w:bidi="fa-IR"/>
                        </w:rPr>
                        <w:t xml:space="preserve"> فرآیند کاهش ابعاد شبکه به روش همپایی</w:t>
                      </w:r>
                    </w:p>
                    <w:p w14:paraId="676CA338" w14:textId="77777777" w:rsidR="00AE56C7" w:rsidRDefault="00AE56C7" w:rsidP="00F70703">
                      <w:pPr>
                        <w:jc w:val="center"/>
                      </w:pPr>
                    </w:p>
                    <w:p w14:paraId="4DBE82D2" w14:textId="77777777" w:rsidR="00AE56C7" w:rsidRDefault="00AE56C7" w:rsidP="00F70703">
                      <w:pPr>
                        <w:pStyle w:val="Caption"/>
                      </w:pPr>
                    </w:p>
                    <w:p w14:paraId="20AD8636" w14:textId="77777777" w:rsidR="00AE56C7" w:rsidRDefault="00AE56C7" w:rsidP="00F70703"/>
                  </w:txbxContent>
                </v:textbox>
                <w10:wrap type="topAndBottom" anchorx="margin" anchory="margin"/>
                <w10:anchorlock/>
              </v:shape>
            </w:pict>
          </mc:Fallback>
        </mc:AlternateContent>
      </w:r>
      <w:r w:rsidRPr="00F70703">
        <w:rPr>
          <w:rFonts w:hint="cs"/>
          <w:noProof/>
          <w:rtl/>
        </w:rPr>
        <w:t xml:space="preserve"> که بررسی آن‌ها خارج از حوصله این مقاله است.</w:t>
      </w:r>
    </w:p>
    <w:p w14:paraId="2A036DC1" w14:textId="4E4D7A51" w:rsidR="002D5E27" w:rsidRDefault="002D5E27" w:rsidP="002D5E27">
      <w:pPr>
        <w:pStyle w:val="Heading2"/>
        <w:rPr>
          <w:rtl/>
        </w:rPr>
      </w:pPr>
      <w:r w:rsidRPr="001E2191">
        <w:rPr>
          <w:rFonts w:hint="cs"/>
          <w:rtl/>
        </w:rPr>
        <w:t xml:space="preserve">انگیزه نگارش </w:t>
      </w:r>
      <w:r w:rsidR="00DE1B00">
        <w:rPr>
          <w:rFonts w:hint="cs"/>
          <w:rtl/>
        </w:rPr>
        <w:t xml:space="preserve">و آورده‌های </w:t>
      </w:r>
      <w:r w:rsidRPr="001E2191">
        <w:rPr>
          <w:rFonts w:hint="cs"/>
          <w:rtl/>
        </w:rPr>
        <w:t>مقاله</w:t>
      </w:r>
    </w:p>
    <w:p w14:paraId="60964267" w14:textId="481A85F2" w:rsidR="002D5E27" w:rsidRPr="001E2191" w:rsidRDefault="002D5E27" w:rsidP="002D5E27">
      <w:pPr>
        <w:jc w:val="both"/>
        <w:rPr>
          <w:sz w:val="22"/>
          <w:rtl/>
        </w:rPr>
      </w:pPr>
      <w:r w:rsidRPr="001E2191">
        <w:rPr>
          <w:sz w:val="22"/>
          <w:rtl/>
        </w:rPr>
        <w:t>بررس</w:t>
      </w:r>
      <w:r w:rsidRPr="001E2191">
        <w:rPr>
          <w:rFonts w:hint="cs"/>
          <w:sz w:val="22"/>
          <w:rtl/>
        </w:rPr>
        <w:t>ی</w:t>
      </w:r>
      <w:r w:rsidRPr="001E2191">
        <w:rPr>
          <w:sz w:val="22"/>
          <w:rtl/>
        </w:rPr>
        <w:t xml:space="preserve"> منابع متعدد</w:t>
      </w:r>
      <w:r w:rsidRPr="001E2191">
        <w:rPr>
          <w:rFonts w:hint="cs"/>
          <w:sz w:val="22"/>
          <w:rtl/>
        </w:rPr>
        <w:t>ی</w:t>
      </w:r>
      <w:r w:rsidRPr="001E2191">
        <w:rPr>
          <w:sz w:val="22"/>
          <w:rtl/>
        </w:rPr>
        <w:t xml:space="preserve"> که در ارتباط با کاهش مرتبه د</w:t>
      </w:r>
      <w:r w:rsidRPr="001E2191">
        <w:rPr>
          <w:rFonts w:hint="cs"/>
          <w:sz w:val="22"/>
          <w:rtl/>
        </w:rPr>
        <w:t>ی</w:t>
      </w:r>
      <w:r w:rsidRPr="001E2191">
        <w:rPr>
          <w:rFonts w:hint="eastAsia"/>
          <w:sz w:val="22"/>
          <w:rtl/>
        </w:rPr>
        <w:t>نام</w:t>
      </w:r>
      <w:r w:rsidRPr="001E2191">
        <w:rPr>
          <w:rFonts w:hint="cs"/>
          <w:sz w:val="22"/>
          <w:rtl/>
        </w:rPr>
        <w:t>ی</w:t>
      </w:r>
      <w:r w:rsidRPr="001E2191">
        <w:rPr>
          <w:rFonts w:hint="eastAsia"/>
          <w:sz w:val="22"/>
          <w:rtl/>
        </w:rPr>
        <w:t>ک</w:t>
      </w:r>
      <w:r w:rsidRPr="001E2191">
        <w:rPr>
          <w:rFonts w:hint="cs"/>
          <w:sz w:val="22"/>
          <w:rtl/>
        </w:rPr>
        <w:t>ی</w:t>
      </w:r>
      <w:r w:rsidRPr="001E2191">
        <w:rPr>
          <w:sz w:val="22"/>
          <w:rtl/>
        </w:rPr>
        <w:t xml:space="preserve"> س</w:t>
      </w:r>
      <w:r w:rsidRPr="001E2191">
        <w:rPr>
          <w:rFonts w:hint="cs"/>
          <w:sz w:val="22"/>
          <w:rtl/>
        </w:rPr>
        <w:t>ی</w:t>
      </w:r>
      <w:r w:rsidRPr="001E2191">
        <w:rPr>
          <w:rFonts w:hint="eastAsia"/>
          <w:sz w:val="22"/>
          <w:rtl/>
        </w:rPr>
        <w:t>ستم‌ها</w:t>
      </w:r>
      <w:r w:rsidRPr="001E2191">
        <w:rPr>
          <w:rFonts w:hint="cs"/>
          <w:sz w:val="22"/>
          <w:rtl/>
        </w:rPr>
        <w:t>ی</w:t>
      </w:r>
      <w:r w:rsidRPr="001E2191">
        <w:rPr>
          <w:sz w:val="22"/>
          <w:rtl/>
        </w:rPr>
        <w:t xml:space="preserve"> قدرت به کمک روش‌ها</w:t>
      </w:r>
      <w:r w:rsidRPr="001E2191">
        <w:rPr>
          <w:rFonts w:hint="cs"/>
          <w:sz w:val="22"/>
          <w:rtl/>
        </w:rPr>
        <w:t>ی‌</w:t>
      </w:r>
      <w:r w:rsidRPr="001E2191">
        <w:rPr>
          <w:sz w:val="22"/>
          <w:rtl/>
        </w:rPr>
        <w:t xml:space="preserve"> همپا</w:t>
      </w:r>
      <w:r w:rsidRPr="001E2191">
        <w:rPr>
          <w:rFonts w:hint="cs"/>
          <w:sz w:val="22"/>
          <w:rtl/>
        </w:rPr>
        <w:t>یی</w:t>
      </w:r>
      <w:r w:rsidRPr="001E2191">
        <w:rPr>
          <w:sz w:val="22"/>
          <w:rtl/>
        </w:rPr>
        <w:t xml:space="preserve"> موجود است، نشان م</w:t>
      </w:r>
      <w:r w:rsidRPr="001E2191">
        <w:rPr>
          <w:rFonts w:hint="cs"/>
          <w:sz w:val="22"/>
          <w:rtl/>
        </w:rPr>
        <w:t>ی‌</w:t>
      </w:r>
      <w:r w:rsidRPr="001E2191">
        <w:rPr>
          <w:rFonts w:hint="eastAsia"/>
          <w:sz w:val="22"/>
          <w:rtl/>
        </w:rPr>
        <w:t>دهد</w:t>
      </w:r>
      <w:r w:rsidRPr="001E2191">
        <w:rPr>
          <w:sz w:val="22"/>
          <w:rtl/>
        </w:rPr>
        <w:t xml:space="preserve"> که مقالات مرور</w:t>
      </w:r>
      <w:r w:rsidRPr="001E2191">
        <w:rPr>
          <w:rFonts w:hint="cs"/>
          <w:sz w:val="22"/>
          <w:rtl/>
        </w:rPr>
        <w:t>ی</w:t>
      </w:r>
      <w:r w:rsidRPr="001E2191">
        <w:rPr>
          <w:sz w:val="22"/>
          <w:rtl/>
        </w:rPr>
        <w:t xml:space="preserve"> محدود</w:t>
      </w:r>
      <w:r w:rsidRPr="001E2191">
        <w:rPr>
          <w:rFonts w:hint="cs"/>
          <w:sz w:val="22"/>
          <w:rtl/>
        </w:rPr>
        <w:t>ی</w:t>
      </w:r>
      <w:r w:rsidRPr="001E2191">
        <w:rPr>
          <w:sz w:val="22"/>
          <w:rtl/>
        </w:rPr>
        <w:t xml:space="preserve"> در ا</w:t>
      </w:r>
      <w:r w:rsidRPr="001E2191">
        <w:rPr>
          <w:rFonts w:hint="cs"/>
          <w:sz w:val="22"/>
          <w:rtl/>
        </w:rPr>
        <w:t>ی</w:t>
      </w:r>
      <w:r w:rsidRPr="001E2191">
        <w:rPr>
          <w:rFonts w:hint="eastAsia"/>
          <w:sz w:val="22"/>
          <w:rtl/>
        </w:rPr>
        <w:t>ن</w:t>
      </w:r>
      <w:r w:rsidRPr="001E2191">
        <w:rPr>
          <w:sz w:val="22"/>
          <w:rtl/>
        </w:rPr>
        <w:t xml:space="preserve"> زم</w:t>
      </w:r>
      <w:r w:rsidRPr="001E2191">
        <w:rPr>
          <w:rFonts w:hint="cs"/>
          <w:sz w:val="22"/>
          <w:rtl/>
        </w:rPr>
        <w:t>ی</w:t>
      </w:r>
      <w:r w:rsidRPr="001E2191">
        <w:rPr>
          <w:rFonts w:hint="eastAsia"/>
          <w:sz w:val="22"/>
          <w:rtl/>
        </w:rPr>
        <w:t>نه</w:t>
      </w:r>
      <w:r w:rsidRPr="001E2191">
        <w:rPr>
          <w:sz w:val="22"/>
          <w:rtl/>
        </w:rPr>
        <w:t xml:space="preserve"> منتشر شده </w:t>
      </w:r>
      <w:r w:rsidR="006D1650">
        <w:rPr>
          <w:rFonts w:hint="cs"/>
          <w:sz w:val="22"/>
          <w:rtl/>
        </w:rPr>
        <w:t>و این مقالات</w:t>
      </w:r>
      <w:r w:rsidRPr="001E2191">
        <w:rPr>
          <w:sz w:val="22"/>
          <w:rtl/>
        </w:rPr>
        <w:t xml:space="preserve"> ن</w:t>
      </w:r>
      <w:r w:rsidRPr="001E2191">
        <w:rPr>
          <w:rFonts w:hint="cs"/>
          <w:sz w:val="22"/>
          <w:rtl/>
        </w:rPr>
        <w:t>ی</w:t>
      </w:r>
      <w:r w:rsidRPr="001E2191">
        <w:rPr>
          <w:rFonts w:hint="eastAsia"/>
          <w:sz w:val="22"/>
          <w:rtl/>
        </w:rPr>
        <w:t>ز</w:t>
      </w:r>
      <w:r w:rsidRPr="001E2191">
        <w:rPr>
          <w:sz w:val="22"/>
          <w:rtl/>
        </w:rPr>
        <w:t xml:space="preserve"> کاست</w:t>
      </w:r>
      <w:r w:rsidRPr="001E2191">
        <w:rPr>
          <w:rFonts w:hint="cs"/>
          <w:sz w:val="22"/>
          <w:rtl/>
        </w:rPr>
        <w:t>ی‌</w:t>
      </w:r>
      <w:r w:rsidRPr="001E2191">
        <w:rPr>
          <w:rFonts w:hint="eastAsia"/>
          <w:sz w:val="22"/>
          <w:rtl/>
        </w:rPr>
        <w:t>ها</w:t>
      </w:r>
      <w:r w:rsidRPr="001E2191">
        <w:rPr>
          <w:rFonts w:hint="cs"/>
          <w:sz w:val="22"/>
          <w:rtl/>
        </w:rPr>
        <w:t>یی</w:t>
      </w:r>
      <w:r w:rsidRPr="001E2191">
        <w:rPr>
          <w:sz w:val="22"/>
          <w:rtl/>
        </w:rPr>
        <w:t xml:space="preserve"> </w:t>
      </w:r>
      <w:r w:rsidR="006D1650">
        <w:rPr>
          <w:rFonts w:hint="cs"/>
          <w:sz w:val="22"/>
          <w:rtl/>
        </w:rPr>
        <w:t>دارند</w:t>
      </w:r>
      <w:r w:rsidRPr="001E2191">
        <w:rPr>
          <w:sz w:val="22"/>
          <w:rtl/>
        </w:rPr>
        <w:t xml:space="preserve"> که در ادامه ب</w:t>
      </w:r>
      <w:r w:rsidR="006D1650">
        <w:rPr>
          <w:rFonts w:hint="cs"/>
          <w:sz w:val="22"/>
          <w:rtl/>
        </w:rPr>
        <w:t>ه برخی از آن‌ها</w:t>
      </w:r>
      <w:r w:rsidRPr="001E2191">
        <w:rPr>
          <w:sz w:val="22"/>
          <w:rtl/>
        </w:rPr>
        <w:t xml:space="preserve"> پرداخته شده </w:t>
      </w:r>
      <w:r w:rsidRPr="001E2191">
        <w:rPr>
          <w:rFonts w:hint="eastAsia"/>
          <w:sz w:val="22"/>
          <w:rtl/>
        </w:rPr>
        <w:t>است</w:t>
      </w:r>
      <w:r w:rsidRPr="001E2191">
        <w:rPr>
          <w:sz w:val="22"/>
          <w:rtl/>
        </w:rPr>
        <w:t>.</w:t>
      </w:r>
    </w:p>
    <w:p w14:paraId="7F7E5995" w14:textId="45BD60FF" w:rsidR="002D5E27" w:rsidRPr="001E2191" w:rsidRDefault="002D5E27" w:rsidP="006D1650">
      <w:pPr>
        <w:ind w:firstLine="357"/>
        <w:jc w:val="both"/>
        <w:rPr>
          <w:sz w:val="22"/>
          <w:rtl/>
        </w:rPr>
      </w:pPr>
      <w:r w:rsidRPr="001E2191">
        <w:rPr>
          <w:rFonts w:hint="eastAsia"/>
          <w:sz w:val="22"/>
          <w:rtl/>
        </w:rPr>
        <w:t>در</w:t>
      </w:r>
      <w:r w:rsidRPr="001E2191">
        <w:rPr>
          <w:sz w:val="22"/>
          <w:rtl/>
        </w:rPr>
        <w:t xml:space="preserve"> </w:t>
      </w:r>
      <w:r w:rsidR="00B075CD">
        <w:rPr>
          <w:sz w:val="22"/>
          <w:rtl/>
        </w:rPr>
        <w:fldChar w:fldCharType="begin"/>
      </w:r>
      <w:r w:rsidR="00B075CD">
        <w:rPr>
          <w:sz w:val="22"/>
          <w:rtl/>
        </w:rPr>
        <w:instrText xml:space="preserve"> </w:instrText>
      </w:r>
      <w:r w:rsidR="00B075CD">
        <w:rPr>
          <w:sz w:val="22"/>
        </w:rPr>
        <w:instrText>ADDIN EN.CITE &lt;EndNote&gt;&lt;Cite&gt;&lt;Author&gt;Gianfranco&lt;/Author&gt;&lt;Year&gt;2021&lt;/Year&gt;&lt;RecNum&gt;37&lt;/RecNum&gt;&lt;DisplayText&gt;[15]&lt;/DisplayText&gt;&lt;record&gt;&lt;rec-number&gt;37&lt;/rec-number&gt;&lt;foreign-keys&gt;&lt;key app="EN" db-id="9ftdpsr9dwwtx6evr9l5swryexf5wx0zwxf9" timestamp="1721850959</w:instrText>
      </w:r>
      <w:r w:rsidR="00B075CD">
        <w:rPr>
          <w:sz w:val="22"/>
          <w:rtl/>
        </w:rPr>
        <w:instrText>"&gt;37&lt;/</w:instrText>
      </w:r>
      <w:r w:rsidR="00B075CD">
        <w:rPr>
          <w:sz w:val="22"/>
        </w:rPr>
        <w:instrText>key&gt;&lt;/foreign-keys&gt;&lt;ref-type name="Journal Article"&gt;17&lt;/ref-type&gt;&lt;contributors&gt;&lt;authors&gt;&lt;author&gt;Gianfranco, Chicco&lt;/author&gt;&lt;/authors&gt;&lt;/contributors&gt;&lt;titles&gt;&lt;title&gt;Review of clustering methods for slow coherency-based generator grouping&lt;/title&gt;&lt;secondary-title&gt;Energy Systems Research&lt;/secondary-title&gt;&lt;/titles&gt;&lt;periodical&gt;&lt;full-title&gt;Energy Systems Research&lt;/full-title&gt;&lt;/periodical&gt;&lt;pages&gt;5-20&lt;/pages&gt;&lt;volume&gt;4&lt;/volume&gt;&lt;number&gt;2 (14)&lt;/number&gt;&lt;dates&gt;&lt;year&gt;2021&lt;/year&gt;&lt;/dates&gt;&lt;isbn&gt;2618-9992&lt;/isbn&gt;&lt;urls&gt;&lt;/urls&gt;&lt;/record&gt;&lt;/Cite&gt;&lt;/EndNote</w:instrText>
      </w:r>
      <w:r w:rsidR="00B075CD">
        <w:rPr>
          <w:sz w:val="22"/>
          <w:rtl/>
        </w:rPr>
        <w:instrText>&gt;</w:instrText>
      </w:r>
      <w:r w:rsidR="00B075CD">
        <w:rPr>
          <w:sz w:val="22"/>
          <w:rtl/>
        </w:rPr>
        <w:fldChar w:fldCharType="separate"/>
      </w:r>
      <w:r w:rsidR="00B075CD">
        <w:rPr>
          <w:noProof/>
          <w:sz w:val="22"/>
          <w:rtl/>
        </w:rPr>
        <w:t>[15]</w:t>
      </w:r>
      <w:r w:rsidR="00B075CD">
        <w:rPr>
          <w:sz w:val="22"/>
          <w:rtl/>
        </w:rPr>
        <w:fldChar w:fldCharType="end"/>
      </w:r>
      <w:r w:rsidRPr="001E2191">
        <w:rPr>
          <w:sz w:val="22"/>
          <w:rtl/>
        </w:rPr>
        <w:t xml:space="preserve"> و </w:t>
      </w:r>
      <w:r w:rsidR="00B075CD">
        <w:rPr>
          <w:sz w:val="22"/>
          <w:rtl/>
        </w:rPr>
        <w:fldChar w:fldCharType="begin"/>
      </w:r>
      <w:r w:rsidR="00B075CD">
        <w:rPr>
          <w:sz w:val="22"/>
          <w:rtl/>
        </w:rPr>
        <w:instrText xml:space="preserve"> </w:instrText>
      </w:r>
      <w:r w:rsidR="00B075CD">
        <w:rPr>
          <w:sz w:val="22"/>
        </w:rPr>
        <w:instrText>ADDIN EN.CITE &lt;EndNote&gt;&lt;Cite&gt;&lt;Author&gt;Koochi&lt;/Author&gt;&lt;Year&gt;2019&lt;/Year&gt;&lt;RecNum&gt;38&lt;/RecNum&gt;&lt;DisplayText&gt;[16]&lt;/DisplayText&gt;&lt;record&gt;&lt;rec-number&gt;38&lt;/rec-number&gt;&lt;foreign-keys&gt;&lt;key app="EN" db-id="9ftdpsr9dwwtx6evr9l5swryexf5wx0zwxf9" timestamp="1721851110"&gt;38</w:instrText>
      </w:r>
      <w:r w:rsidR="00B075CD">
        <w:rPr>
          <w:sz w:val="22"/>
          <w:rtl/>
        </w:rPr>
        <w:instrText>&lt;/</w:instrText>
      </w:r>
      <w:r w:rsidR="00B075CD">
        <w:rPr>
          <w:sz w:val="22"/>
        </w:rPr>
        <w:instrText>key&gt;&lt;/foreign-keys&gt;&lt;ref-type name="Journal Article"&gt;17&lt;/ref-type&gt;&lt;contributors&gt;&lt;authors&gt;&lt;author&gt;Koochi, Mohammad Hossein Rezaeian&lt;/author&gt;&lt;author&gt;Esmaeili, Saeid&lt;/author&gt;&lt;author&gt;Ledwich, Gerard&lt;/author&gt;&lt;/authors&gt;&lt;/contributors&gt;&lt;titles&gt;&lt;title&gt;Taxonomy of coherency detection and coherency‐based methods for generators grouping and power system partitioning&lt;/title&gt;&lt;secondary-title&gt;IET Generation, Transmission &amp;amp; Distribution&lt;/secondary-title&gt;&lt;/titles&gt;&lt;periodical&gt;&lt;full-title&gt;IET Generation, Transmission &amp;amp; Distribution&lt;/full-title&gt;&lt;/periodical&gt;&lt;pages&gt;2597-2610&lt;/pages&gt;&lt;volume&gt;13&lt;/volume&gt;&lt;number&gt;12&lt;/number&gt;&lt;dates&gt;&lt;year&gt;2019&lt;/year&gt;&lt;/dates&gt;&lt;isbn&gt;1751-8687&lt;/isbn&gt;&lt;urls&gt;&lt;/urls&gt;&lt;/record&gt;&lt;/Cite&gt;&lt;/EndNote</w:instrText>
      </w:r>
      <w:r w:rsidR="00B075CD">
        <w:rPr>
          <w:sz w:val="22"/>
          <w:rtl/>
        </w:rPr>
        <w:instrText>&gt;</w:instrText>
      </w:r>
      <w:r w:rsidR="00B075CD">
        <w:rPr>
          <w:sz w:val="22"/>
          <w:rtl/>
        </w:rPr>
        <w:fldChar w:fldCharType="separate"/>
      </w:r>
      <w:r w:rsidR="00B075CD">
        <w:rPr>
          <w:noProof/>
          <w:sz w:val="22"/>
          <w:rtl/>
        </w:rPr>
        <w:t>[16]</w:t>
      </w:r>
      <w:r w:rsidR="00B075CD">
        <w:rPr>
          <w:sz w:val="22"/>
          <w:rtl/>
        </w:rPr>
        <w:fldChar w:fldCharType="end"/>
      </w:r>
      <w:r w:rsidRPr="001E2191">
        <w:rPr>
          <w:sz w:val="22"/>
          <w:rtl/>
        </w:rPr>
        <w:t xml:space="preserve"> تنها روش‌ها</w:t>
      </w:r>
      <w:r w:rsidRPr="001E2191">
        <w:rPr>
          <w:rFonts w:hint="cs"/>
          <w:sz w:val="22"/>
          <w:rtl/>
        </w:rPr>
        <w:t>ی</w:t>
      </w:r>
      <w:r w:rsidRPr="001E2191">
        <w:rPr>
          <w:sz w:val="22"/>
          <w:rtl/>
        </w:rPr>
        <w:t xml:space="preserve"> شناسا</w:t>
      </w:r>
      <w:r w:rsidRPr="001E2191">
        <w:rPr>
          <w:rFonts w:hint="cs"/>
          <w:sz w:val="22"/>
          <w:rtl/>
        </w:rPr>
        <w:t>یی</w:t>
      </w:r>
      <w:r w:rsidRPr="001E2191">
        <w:rPr>
          <w:sz w:val="22"/>
          <w:rtl/>
        </w:rPr>
        <w:t xml:space="preserve"> ژنراتورها</w:t>
      </w:r>
      <w:r w:rsidRPr="001E2191">
        <w:rPr>
          <w:rFonts w:hint="cs"/>
          <w:sz w:val="22"/>
          <w:rtl/>
        </w:rPr>
        <w:t>ی</w:t>
      </w:r>
      <w:r w:rsidRPr="001E2191">
        <w:rPr>
          <w:sz w:val="22"/>
          <w:rtl/>
        </w:rPr>
        <w:t xml:space="preserve"> همپا، اعم از روش‌ها</w:t>
      </w:r>
      <w:r w:rsidRPr="001E2191">
        <w:rPr>
          <w:rFonts w:hint="cs"/>
          <w:sz w:val="22"/>
          <w:rtl/>
        </w:rPr>
        <w:t>ی</w:t>
      </w:r>
      <w:r w:rsidRPr="001E2191">
        <w:rPr>
          <w:sz w:val="22"/>
          <w:rtl/>
        </w:rPr>
        <w:t xml:space="preserve"> مبتن</w:t>
      </w:r>
      <w:r w:rsidRPr="001E2191">
        <w:rPr>
          <w:rFonts w:hint="cs"/>
          <w:sz w:val="22"/>
          <w:rtl/>
        </w:rPr>
        <w:t>ی</w:t>
      </w:r>
      <w:r w:rsidRPr="001E2191">
        <w:rPr>
          <w:sz w:val="22"/>
          <w:rtl/>
        </w:rPr>
        <w:t xml:space="preserve"> بر مدل و روش‌ها</w:t>
      </w:r>
      <w:r w:rsidRPr="001E2191">
        <w:rPr>
          <w:rFonts w:hint="cs"/>
          <w:sz w:val="22"/>
          <w:rtl/>
        </w:rPr>
        <w:t>ی</w:t>
      </w:r>
      <w:r w:rsidRPr="001E2191">
        <w:rPr>
          <w:sz w:val="22"/>
          <w:rtl/>
        </w:rPr>
        <w:t xml:space="preserve"> مبتن</w:t>
      </w:r>
      <w:r w:rsidRPr="001E2191">
        <w:rPr>
          <w:rFonts w:hint="cs"/>
          <w:sz w:val="22"/>
          <w:rtl/>
        </w:rPr>
        <w:t>ی</w:t>
      </w:r>
      <w:r w:rsidRPr="001E2191">
        <w:rPr>
          <w:sz w:val="22"/>
          <w:rtl/>
        </w:rPr>
        <w:t xml:space="preserve"> بر </w:t>
      </w:r>
      <w:r w:rsidRPr="006D1650">
        <w:rPr>
          <w:szCs w:val="20"/>
        </w:rPr>
        <w:t>PMU</w:t>
      </w:r>
      <w:r w:rsidRPr="001E2191">
        <w:rPr>
          <w:sz w:val="22"/>
          <w:rtl/>
        </w:rPr>
        <w:t xml:space="preserve"> معرف</w:t>
      </w:r>
      <w:r w:rsidRPr="001E2191">
        <w:rPr>
          <w:rFonts w:hint="cs"/>
          <w:sz w:val="22"/>
          <w:rtl/>
        </w:rPr>
        <w:t>ی</w:t>
      </w:r>
      <w:r w:rsidRPr="001E2191">
        <w:rPr>
          <w:sz w:val="22"/>
          <w:rtl/>
        </w:rPr>
        <w:t xml:space="preserve"> و مقا</w:t>
      </w:r>
      <w:r w:rsidRPr="001E2191">
        <w:rPr>
          <w:rFonts w:hint="cs"/>
          <w:sz w:val="22"/>
          <w:rtl/>
        </w:rPr>
        <w:t>ی</w:t>
      </w:r>
      <w:r w:rsidRPr="001E2191">
        <w:rPr>
          <w:rFonts w:hint="eastAsia"/>
          <w:sz w:val="22"/>
          <w:rtl/>
        </w:rPr>
        <w:t>سه</w:t>
      </w:r>
      <w:r w:rsidRPr="001E2191">
        <w:rPr>
          <w:sz w:val="22"/>
          <w:rtl/>
        </w:rPr>
        <w:t xml:space="preserve"> شده‌ و به روش‌ها</w:t>
      </w:r>
      <w:r w:rsidRPr="001E2191">
        <w:rPr>
          <w:rFonts w:hint="cs"/>
          <w:sz w:val="22"/>
          <w:rtl/>
        </w:rPr>
        <w:t>ی</w:t>
      </w:r>
      <w:r w:rsidRPr="001E2191">
        <w:rPr>
          <w:sz w:val="22"/>
          <w:rtl/>
        </w:rPr>
        <w:t xml:space="preserve"> ادغام ژنراتورها</w:t>
      </w:r>
      <w:r w:rsidRPr="001E2191">
        <w:rPr>
          <w:rFonts w:hint="cs"/>
          <w:sz w:val="22"/>
          <w:rtl/>
        </w:rPr>
        <w:t>ی</w:t>
      </w:r>
      <w:r w:rsidRPr="001E2191">
        <w:rPr>
          <w:sz w:val="22"/>
          <w:rtl/>
        </w:rPr>
        <w:t xml:space="preserve"> همپا و کاهش ابعاد شبکه پرداخته نشده است.  در </w:t>
      </w:r>
      <w:r w:rsidR="00B075CD">
        <w:rPr>
          <w:sz w:val="22"/>
          <w:rtl/>
        </w:rPr>
        <w:fldChar w:fldCharType="begin"/>
      </w:r>
      <w:r w:rsidR="00B075CD">
        <w:rPr>
          <w:sz w:val="22"/>
          <w:rtl/>
        </w:rPr>
        <w:instrText xml:space="preserve"> </w:instrText>
      </w:r>
      <w:r w:rsidR="00B075CD">
        <w:rPr>
          <w:sz w:val="22"/>
        </w:rPr>
        <w:instrText>ADDIN EN.CITE &lt;EndNote&gt;&lt;Cite&gt;&lt;Author&gt;Singh&lt;/Author&gt;&lt;Year&gt;2011&lt;/Year&gt;&lt;RecNum&gt;39&lt;/RecNum&gt;&lt;DisplayText&gt;[17]&lt;/DisplayText&gt;&lt;record&gt;&lt;rec-number&gt;39&lt;/rec-number&gt;&lt;foreign-keys&gt;&lt;key app="EN" db-id="9ftdpsr9dwwtx6evr9l5swryexf5wx0zwxf9" timestamp="1721851192"&gt;39&lt;/key&gt;&lt;/foreign-keys&gt;&lt;ref-type name="Conference Proceedings"&gt;10&lt;/ref-type&gt;&lt;contributors&gt;&lt;authors&gt;&lt;author&gt;Singh, Ruchi&lt;/author&gt;&lt;author&gt;Elizondo, Marcelo&lt;/author&gt;&lt;author&gt;Lu, Shuai&lt;/author&gt;&lt;/authors&gt;&lt;/contributors&gt;&lt;titles&gt;&lt;title&gt;A review of dynamic generator reduction methods for transient stability studies&lt;/title&gt;&lt;secondary-title&gt;2011 IEEE Power and Energy Society General Meeting&lt;/secondary-title&gt;&lt;/titles&gt;&lt;pages&gt;1-8&lt;/pages&gt;&lt;dates&gt;&lt;year&gt;2011&lt;/year&gt;&lt;/dates&gt;&lt;publisher&gt;IEEE&lt;/publisher&gt;&lt;isbn&gt;1457710021&lt;/isbn&gt;&lt;urls</w:instrText>
      </w:r>
      <w:r w:rsidR="00B075CD">
        <w:rPr>
          <w:sz w:val="22"/>
          <w:rtl/>
        </w:rPr>
        <w:instrText>&gt;&lt;/</w:instrText>
      </w:r>
      <w:r w:rsidR="00B075CD">
        <w:rPr>
          <w:sz w:val="22"/>
        </w:rPr>
        <w:instrText>urls&gt;&lt;/record&gt;&lt;/Cite&gt;&lt;/EndNote</w:instrText>
      </w:r>
      <w:r w:rsidR="00B075CD">
        <w:rPr>
          <w:sz w:val="22"/>
          <w:rtl/>
        </w:rPr>
        <w:instrText>&gt;</w:instrText>
      </w:r>
      <w:r w:rsidR="00B075CD">
        <w:rPr>
          <w:sz w:val="22"/>
          <w:rtl/>
        </w:rPr>
        <w:fldChar w:fldCharType="separate"/>
      </w:r>
      <w:r w:rsidR="00B075CD">
        <w:rPr>
          <w:noProof/>
          <w:sz w:val="22"/>
          <w:rtl/>
        </w:rPr>
        <w:t>[17]</w:t>
      </w:r>
      <w:r w:rsidR="00B075CD">
        <w:rPr>
          <w:sz w:val="22"/>
          <w:rtl/>
        </w:rPr>
        <w:fldChar w:fldCharType="end"/>
      </w:r>
      <w:r w:rsidRPr="001E2191">
        <w:rPr>
          <w:sz w:val="22"/>
          <w:rtl/>
        </w:rPr>
        <w:t xml:space="preserve"> و </w:t>
      </w:r>
      <w:r w:rsidR="00B075CD">
        <w:rPr>
          <w:sz w:val="22"/>
          <w:rtl/>
        </w:rPr>
        <w:fldChar w:fldCharType="begin"/>
      </w:r>
      <w:r w:rsidR="00B075CD">
        <w:rPr>
          <w:sz w:val="22"/>
          <w:rtl/>
        </w:rPr>
        <w:instrText xml:space="preserve"> </w:instrText>
      </w:r>
      <w:r w:rsidR="00B075CD">
        <w:rPr>
          <w:sz w:val="22"/>
        </w:rPr>
        <w:instrText>ADDIN EN.CITE &lt;EndNote&gt;&lt;Cite&gt;&lt;Author&gt;Kai&lt;/Author&gt;&lt;Year&gt;2022&lt;/Year&gt;&lt;RecNum&gt;40&lt;/RecNum&gt;&lt;DisplayText&gt;[18]&lt;/DisplayText&gt;&lt;record&gt;&lt;rec-number&gt;40&lt;/rec-number&gt;&lt;foreign-keys&gt;&lt;key app="EN" db-id="9ftdpsr9dwwtx6evr9l5swryexf5wx0zwxf9" timestamp="1721851263"&gt;40&lt;/key</w:instrText>
      </w:r>
      <w:r w:rsidR="00B075CD">
        <w:rPr>
          <w:sz w:val="22"/>
          <w:rtl/>
        </w:rPr>
        <w:instrText>&gt;&lt;/</w:instrText>
      </w:r>
      <w:r w:rsidR="00B075CD">
        <w:rPr>
          <w:sz w:val="22"/>
        </w:rPr>
        <w:instrText>foreign-keys&gt;&lt;ref-type name="Journal Article"&gt;17&lt;/ref-type&gt;&lt;contributors&gt;&lt;authors&gt;&lt;author&gt;Kai, Saijiang&lt;/author&gt;&lt;author&gt;Che, Yong&lt;/author&gt;&lt;author&gt;Zhang, Feng&lt;/author&gt;&lt;author&gt;Wu, Gaolei&lt;/author&gt;&lt;author&gt;Zhou, Zhuan&lt;/author&gt;&lt;author&gt;Huang, Ping&lt;/author&gt;&lt;/authors&gt;&lt;/contributors&gt;&lt;titles&gt;&lt;title&gt;A review of power system dynamic equivalents for transient stability studies&lt;/title&gt;&lt;secondary-title&gt;The Journal of Engineering&lt;/secondary-title&gt;&lt;/titles&gt;&lt;periodical&gt;&lt;full-title&gt;The Journal of Engineering&lt;/full-title</w:instrText>
      </w:r>
      <w:r w:rsidR="00B075CD">
        <w:rPr>
          <w:sz w:val="22"/>
          <w:rtl/>
        </w:rPr>
        <w:instrText>&gt;&lt;/</w:instrText>
      </w:r>
      <w:r w:rsidR="00B075CD">
        <w:rPr>
          <w:sz w:val="22"/>
        </w:rPr>
        <w:instrText>periodical&gt;&lt;pages&gt;761-772&lt;/pages&gt;&lt;volume&gt;2022&lt;/volume&gt;&lt;number&gt;8&lt;/number&gt;&lt;dates&gt;&lt;year&gt;2022&lt;/year&gt;&lt;/dates&gt;&lt;isbn&gt;2051-3305&lt;/isbn&gt;&lt;urls&gt;&lt;/urls&gt;&lt;/record&gt;&lt;/Cite&gt;&lt;/EndNote</w:instrText>
      </w:r>
      <w:r w:rsidR="00B075CD">
        <w:rPr>
          <w:sz w:val="22"/>
          <w:rtl/>
        </w:rPr>
        <w:instrText>&gt;</w:instrText>
      </w:r>
      <w:r w:rsidR="00B075CD">
        <w:rPr>
          <w:sz w:val="22"/>
          <w:rtl/>
        </w:rPr>
        <w:fldChar w:fldCharType="separate"/>
      </w:r>
      <w:r w:rsidR="00B075CD">
        <w:rPr>
          <w:noProof/>
          <w:sz w:val="22"/>
          <w:rtl/>
        </w:rPr>
        <w:t>[18]</w:t>
      </w:r>
      <w:r w:rsidR="00B075CD">
        <w:rPr>
          <w:sz w:val="22"/>
          <w:rtl/>
        </w:rPr>
        <w:fldChar w:fldCharType="end"/>
      </w:r>
      <w:r w:rsidRPr="001E2191">
        <w:rPr>
          <w:sz w:val="22"/>
          <w:rtl/>
        </w:rPr>
        <w:t xml:space="preserve"> تعداد</w:t>
      </w:r>
      <w:r w:rsidRPr="001E2191">
        <w:rPr>
          <w:rFonts w:hint="cs"/>
          <w:sz w:val="22"/>
          <w:rtl/>
        </w:rPr>
        <w:t>ی</w:t>
      </w:r>
      <w:r w:rsidRPr="001E2191">
        <w:rPr>
          <w:sz w:val="22"/>
          <w:rtl/>
        </w:rPr>
        <w:t xml:space="preserve"> از روش‌ها</w:t>
      </w:r>
      <w:r w:rsidRPr="001E2191">
        <w:rPr>
          <w:rFonts w:hint="cs"/>
          <w:sz w:val="22"/>
          <w:rtl/>
        </w:rPr>
        <w:t>ی</w:t>
      </w:r>
      <w:r w:rsidRPr="001E2191">
        <w:rPr>
          <w:sz w:val="22"/>
          <w:rtl/>
        </w:rPr>
        <w:t xml:space="preserve"> همپا</w:t>
      </w:r>
      <w:r w:rsidRPr="001E2191">
        <w:rPr>
          <w:rFonts w:hint="cs"/>
          <w:sz w:val="22"/>
          <w:rtl/>
        </w:rPr>
        <w:t>یی</w:t>
      </w:r>
      <w:r w:rsidRPr="001E2191">
        <w:rPr>
          <w:sz w:val="22"/>
          <w:rtl/>
        </w:rPr>
        <w:t xml:space="preserve"> و روش‌ها</w:t>
      </w:r>
      <w:r w:rsidRPr="001E2191">
        <w:rPr>
          <w:rFonts w:hint="cs"/>
          <w:sz w:val="22"/>
          <w:rtl/>
        </w:rPr>
        <w:t>ی</w:t>
      </w:r>
      <w:r w:rsidRPr="001E2191">
        <w:rPr>
          <w:sz w:val="22"/>
          <w:rtl/>
        </w:rPr>
        <w:t xml:space="preserve"> مبتن</w:t>
      </w:r>
      <w:r w:rsidRPr="001E2191">
        <w:rPr>
          <w:rFonts w:hint="cs"/>
          <w:sz w:val="22"/>
          <w:rtl/>
        </w:rPr>
        <w:t>ی</w:t>
      </w:r>
      <w:r w:rsidRPr="001E2191">
        <w:rPr>
          <w:sz w:val="22"/>
          <w:rtl/>
        </w:rPr>
        <w:t xml:space="preserve"> بر </w:t>
      </w:r>
      <w:r w:rsidRPr="006D1650">
        <w:rPr>
          <w:szCs w:val="20"/>
        </w:rPr>
        <w:t>PMU</w:t>
      </w:r>
      <w:r w:rsidRPr="001E2191">
        <w:rPr>
          <w:sz w:val="22"/>
          <w:rtl/>
        </w:rPr>
        <w:t xml:space="preserve"> به منظور شناسا</w:t>
      </w:r>
      <w:r w:rsidRPr="001E2191">
        <w:rPr>
          <w:rFonts w:hint="cs"/>
          <w:sz w:val="22"/>
          <w:rtl/>
        </w:rPr>
        <w:t>یی</w:t>
      </w:r>
      <w:r w:rsidRPr="001E2191">
        <w:rPr>
          <w:sz w:val="22"/>
          <w:rtl/>
        </w:rPr>
        <w:t xml:space="preserve"> و ادغام ژنراتورها</w:t>
      </w:r>
      <w:r w:rsidRPr="001E2191">
        <w:rPr>
          <w:rFonts w:hint="cs"/>
          <w:sz w:val="22"/>
          <w:rtl/>
        </w:rPr>
        <w:t>ی</w:t>
      </w:r>
      <w:r w:rsidRPr="001E2191">
        <w:rPr>
          <w:sz w:val="22"/>
          <w:rtl/>
        </w:rPr>
        <w:t xml:space="preserve"> همپا مرور شده است</w:t>
      </w:r>
      <w:r w:rsidR="00AB2DB3">
        <w:rPr>
          <w:rFonts w:hint="cs"/>
          <w:sz w:val="22"/>
          <w:rtl/>
        </w:rPr>
        <w:t>؛</w:t>
      </w:r>
      <w:r w:rsidRPr="001E2191">
        <w:rPr>
          <w:sz w:val="22"/>
          <w:rtl/>
        </w:rPr>
        <w:t xml:space="preserve"> </w:t>
      </w:r>
      <w:r w:rsidR="006D1650">
        <w:rPr>
          <w:rFonts w:hint="cs"/>
          <w:sz w:val="22"/>
          <w:rtl/>
        </w:rPr>
        <w:t>اما</w:t>
      </w:r>
      <w:r w:rsidRPr="001E2191">
        <w:rPr>
          <w:sz w:val="22"/>
          <w:rtl/>
        </w:rPr>
        <w:t xml:space="preserve"> روش‌ها</w:t>
      </w:r>
      <w:r w:rsidRPr="001E2191">
        <w:rPr>
          <w:rFonts w:hint="cs"/>
          <w:sz w:val="22"/>
          <w:rtl/>
        </w:rPr>
        <w:t>ی</w:t>
      </w:r>
      <w:r w:rsidRPr="001E2191">
        <w:rPr>
          <w:sz w:val="22"/>
          <w:rtl/>
        </w:rPr>
        <w:t xml:space="preserve"> موجود برا</w:t>
      </w:r>
      <w:r w:rsidRPr="001E2191">
        <w:rPr>
          <w:rFonts w:hint="cs"/>
          <w:sz w:val="22"/>
          <w:rtl/>
        </w:rPr>
        <w:t>ی</w:t>
      </w:r>
      <w:r w:rsidRPr="001E2191">
        <w:rPr>
          <w:sz w:val="22"/>
          <w:rtl/>
        </w:rPr>
        <w:t xml:space="preserve"> کاهش ابعاد شبکه، به عنوان آخر</w:t>
      </w:r>
      <w:r w:rsidRPr="001E2191">
        <w:rPr>
          <w:rFonts w:hint="cs"/>
          <w:sz w:val="22"/>
          <w:rtl/>
        </w:rPr>
        <w:t>ی</w:t>
      </w:r>
      <w:r w:rsidRPr="001E2191">
        <w:rPr>
          <w:rFonts w:hint="eastAsia"/>
          <w:sz w:val="22"/>
          <w:rtl/>
        </w:rPr>
        <w:t>ن</w:t>
      </w:r>
      <w:r w:rsidRPr="001E2191">
        <w:rPr>
          <w:sz w:val="22"/>
          <w:rtl/>
        </w:rPr>
        <w:t xml:space="preserve"> مرحله از کاهش مرتبه د</w:t>
      </w:r>
      <w:r w:rsidRPr="001E2191">
        <w:rPr>
          <w:rFonts w:hint="cs"/>
          <w:sz w:val="22"/>
          <w:rtl/>
        </w:rPr>
        <w:t>ی</w:t>
      </w:r>
      <w:r w:rsidRPr="001E2191">
        <w:rPr>
          <w:rFonts w:hint="eastAsia"/>
          <w:sz w:val="22"/>
          <w:rtl/>
        </w:rPr>
        <w:t>نام</w:t>
      </w:r>
      <w:r w:rsidRPr="001E2191">
        <w:rPr>
          <w:rFonts w:hint="cs"/>
          <w:sz w:val="22"/>
          <w:rtl/>
        </w:rPr>
        <w:t>ی</w:t>
      </w:r>
      <w:r w:rsidRPr="001E2191">
        <w:rPr>
          <w:rFonts w:hint="eastAsia"/>
          <w:sz w:val="22"/>
          <w:rtl/>
        </w:rPr>
        <w:t>ک</w:t>
      </w:r>
      <w:r w:rsidRPr="001E2191">
        <w:rPr>
          <w:rFonts w:hint="cs"/>
          <w:sz w:val="22"/>
          <w:rtl/>
        </w:rPr>
        <w:t>ی</w:t>
      </w:r>
      <w:r w:rsidRPr="001E2191">
        <w:rPr>
          <w:sz w:val="22"/>
          <w:rtl/>
        </w:rPr>
        <w:t xml:space="preserve"> </w:t>
      </w:r>
      <w:r w:rsidR="006D1650">
        <w:rPr>
          <w:rFonts w:hint="cs"/>
          <w:sz w:val="22"/>
          <w:rtl/>
        </w:rPr>
        <w:t>مبتنی بر</w:t>
      </w:r>
      <w:r w:rsidRPr="001E2191">
        <w:rPr>
          <w:sz w:val="22"/>
          <w:rtl/>
        </w:rPr>
        <w:t xml:space="preserve"> همپا</w:t>
      </w:r>
      <w:r w:rsidRPr="001E2191">
        <w:rPr>
          <w:rFonts w:hint="cs"/>
          <w:sz w:val="22"/>
          <w:rtl/>
        </w:rPr>
        <w:t>یی</w:t>
      </w:r>
      <w:r w:rsidRPr="001E2191">
        <w:rPr>
          <w:rFonts w:hint="eastAsia"/>
          <w:sz w:val="22"/>
          <w:rtl/>
        </w:rPr>
        <w:t>،</w:t>
      </w:r>
      <w:r w:rsidRPr="001E2191">
        <w:rPr>
          <w:sz w:val="22"/>
          <w:rtl/>
        </w:rPr>
        <w:t xml:space="preserve"> معرف</w:t>
      </w:r>
      <w:r w:rsidRPr="001E2191">
        <w:rPr>
          <w:rFonts w:hint="cs"/>
          <w:sz w:val="22"/>
          <w:rtl/>
        </w:rPr>
        <w:t>ی</w:t>
      </w:r>
      <w:r w:rsidRPr="001E2191">
        <w:rPr>
          <w:sz w:val="22"/>
          <w:rtl/>
        </w:rPr>
        <w:t xml:space="preserve"> و دسته‌بند</w:t>
      </w:r>
      <w:r w:rsidRPr="001E2191">
        <w:rPr>
          <w:rFonts w:hint="cs"/>
          <w:sz w:val="22"/>
          <w:rtl/>
        </w:rPr>
        <w:t>ی</w:t>
      </w:r>
      <w:r w:rsidRPr="001E2191">
        <w:rPr>
          <w:sz w:val="22"/>
          <w:rtl/>
        </w:rPr>
        <w:t xml:space="preserve"> نشده‌اند.</w:t>
      </w:r>
      <w:r w:rsidR="006D1650">
        <w:rPr>
          <w:rFonts w:hint="cs"/>
          <w:sz w:val="22"/>
          <w:rtl/>
        </w:rPr>
        <w:t xml:space="preserve"> مرجع</w:t>
      </w:r>
      <w:r w:rsidR="00B075CD">
        <w:rPr>
          <w:rFonts w:hint="cs"/>
          <w:sz w:val="22"/>
          <w:rtl/>
        </w:rPr>
        <w:t xml:space="preserve"> </w:t>
      </w:r>
      <w:r w:rsidR="00B075CD">
        <w:rPr>
          <w:sz w:val="22"/>
          <w:rtl/>
        </w:rPr>
        <w:fldChar w:fldCharType="begin"/>
      </w:r>
      <w:r w:rsidR="00B075CD">
        <w:rPr>
          <w:sz w:val="22"/>
          <w:rtl/>
        </w:rPr>
        <w:instrText xml:space="preserve"> </w:instrText>
      </w:r>
      <w:r w:rsidR="00B075CD">
        <w:rPr>
          <w:sz w:val="22"/>
        </w:rPr>
        <w:instrText>ADDIN EN.CITE &lt;EndNote&gt;&lt;Cite&gt;&lt;Author&gt;Đukić&lt;/Author&gt;&lt;Year&gt;2012&lt;/Year&gt;&lt;RecNum&gt;41&lt;/RecNum&gt;&lt;DisplayText&gt;[19]&lt;/DisplayText&gt;&lt;record&gt;&lt;rec-number&gt;41&lt;/rec-number&gt;&lt;foreign-keys&gt;&lt;key app="EN" db-id="9ftdpsr9dwwtx6evr9l5swryexf5wx0zwxf9" timestamp="1721851337"&gt;41&lt;/key&gt;&lt;/foreign-keys&gt;&lt;ref-type name="Journal Article"&gt;17&lt;/ref-type&gt;&lt;contributors&gt;&lt;authors&gt;&lt;author&gt;Đukić, Savo D&lt;/author&gt;&lt;author&gt;Sarić, Andrija T&lt;/author&gt;&lt;/authors&gt;&lt;/contributors&gt;&lt;titles&gt;&lt;title&gt;Dynamic model reduction: An overview of available techniques with</w:instrText>
      </w:r>
      <w:r w:rsidR="00B075CD">
        <w:rPr>
          <w:sz w:val="22"/>
          <w:rtl/>
        </w:rPr>
        <w:instrText xml:space="preserve"> </w:instrText>
      </w:r>
      <w:r w:rsidR="00B075CD">
        <w:rPr>
          <w:sz w:val="22"/>
        </w:rPr>
        <w:instrText>application to power systems&lt;/title&gt;&lt;secondary-title&gt;Serbian journal of electrical engineering&lt;/secondary-title&gt;&lt;/titles&gt;&lt;periodical&gt;&lt;full-title&gt;Serbian journal of electrical engineering&lt;/full-title&gt;&lt;/periodical&gt;&lt;pages&gt;131-169&lt;/pages&gt;&lt;volume&gt;9&lt;/volume&gt;&lt;number&gt;2&lt;/number&gt;&lt;dates&gt;&lt;year&gt;2012&lt;/year&gt;&lt;/dates&gt;&lt;urls&gt;&lt;/urls&gt;&lt;/record&gt;&lt;/Cite&gt;&lt;/EndNote</w:instrText>
      </w:r>
      <w:r w:rsidR="00B075CD">
        <w:rPr>
          <w:sz w:val="22"/>
          <w:rtl/>
        </w:rPr>
        <w:instrText>&gt;</w:instrText>
      </w:r>
      <w:r w:rsidR="00B075CD">
        <w:rPr>
          <w:sz w:val="22"/>
          <w:rtl/>
        </w:rPr>
        <w:fldChar w:fldCharType="separate"/>
      </w:r>
      <w:r w:rsidR="00B075CD">
        <w:rPr>
          <w:noProof/>
          <w:sz w:val="22"/>
          <w:rtl/>
        </w:rPr>
        <w:t>[19]</w:t>
      </w:r>
      <w:r w:rsidR="00B075CD">
        <w:rPr>
          <w:sz w:val="22"/>
          <w:rtl/>
        </w:rPr>
        <w:fldChar w:fldCharType="end"/>
      </w:r>
      <w:r w:rsidR="00B075CD">
        <w:rPr>
          <w:rFonts w:hint="cs"/>
          <w:sz w:val="22"/>
          <w:rtl/>
        </w:rPr>
        <w:t xml:space="preserve"> </w:t>
      </w:r>
      <w:r>
        <w:rPr>
          <w:rFonts w:hint="cs"/>
          <w:sz w:val="22"/>
          <w:rtl/>
        </w:rPr>
        <w:t xml:space="preserve">نیز به </w:t>
      </w:r>
      <w:r w:rsidR="006D1650">
        <w:rPr>
          <w:rFonts w:hint="cs"/>
          <w:sz w:val="22"/>
          <w:rtl/>
        </w:rPr>
        <w:t>اختصار</w:t>
      </w:r>
      <w:r>
        <w:rPr>
          <w:rFonts w:hint="cs"/>
          <w:sz w:val="22"/>
          <w:rtl/>
        </w:rPr>
        <w:t xml:space="preserve"> به معرفی روش‌های همپایی پرداخته و تمرکز اصلی آن روی روش‌های مودال به منظور کاهش ابعاد شبکه </w:t>
      </w:r>
      <w:r w:rsidR="006D1650">
        <w:rPr>
          <w:rFonts w:hint="cs"/>
          <w:sz w:val="22"/>
          <w:rtl/>
        </w:rPr>
        <w:t>است</w:t>
      </w:r>
      <w:r>
        <w:rPr>
          <w:rFonts w:hint="cs"/>
          <w:sz w:val="22"/>
          <w:rtl/>
        </w:rPr>
        <w:t>.</w:t>
      </w:r>
    </w:p>
    <w:p w14:paraId="733BC984" w14:textId="19AD7FC0" w:rsidR="002D5E27" w:rsidRPr="006D1650" w:rsidRDefault="002D5E27" w:rsidP="006D1650">
      <w:pPr>
        <w:ind w:firstLine="357"/>
        <w:jc w:val="both"/>
        <w:rPr>
          <w:sz w:val="22"/>
          <w:rtl/>
        </w:rPr>
      </w:pPr>
      <w:r w:rsidRPr="001E2191">
        <w:rPr>
          <w:rFonts w:hint="eastAsia"/>
          <w:sz w:val="22"/>
          <w:rtl/>
        </w:rPr>
        <w:t>با</w:t>
      </w:r>
      <w:r w:rsidRPr="001E2191">
        <w:rPr>
          <w:sz w:val="22"/>
          <w:rtl/>
        </w:rPr>
        <w:t xml:space="preserve"> توجه به کاست</w:t>
      </w:r>
      <w:r w:rsidRPr="001E2191">
        <w:rPr>
          <w:rFonts w:hint="cs"/>
          <w:sz w:val="22"/>
          <w:rtl/>
        </w:rPr>
        <w:t>ی‌</w:t>
      </w:r>
      <w:r w:rsidRPr="001E2191">
        <w:rPr>
          <w:rFonts w:hint="eastAsia"/>
          <w:sz w:val="22"/>
          <w:rtl/>
        </w:rPr>
        <w:t>ها</w:t>
      </w:r>
      <w:r w:rsidRPr="001E2191">
        <w:rPr>
          <w:rFonts w:hint="cs"/>
          <w:sz w:val="22"/>
          <w:rtl/>
        </w:rPr>
        <w:t>ی</w:t>
      </w:r>
      <w:r w:rsidRPr="001E2191">
        <w:rPr>
          <w:sz w:val="22"/>
          <w:rtl/>
        </w:rPr>
        <w:t xml:space="preserve"> ذکر شده در مقالات مرور</w:t>
      </w:r>
      <w:r w:rsidRPr="001E2191">
        <w:rPr>
          <w:rFonts w:hint="cs"/>
          <w:sz w:val="22"/>
          <w:rtl/>
        </w:rPr>
        <w:t>ی</w:t>
      </w:r>
      <w:r w:rsidRPr="001E2191">
        <w:rPr>
          <w:sz w:val="22"/>
          <w:rtl/>
        </w:rPr>
        <w:t xml:space="preserve"> موجود</w:t>
      </w:r>
      <w:r w:rsidR="00AB2DB3">
        <w:rPr>
          <w:rFonts w:hint="cs"/>
          <w:sz w:val="22"/>
          <w:rtl/>
        </w:rPr>
        <w:t xml:space="preserve"> و اهمیت کاربردی موضوع معادل‌سازی دینامیکی در شبکه‌های بزرگ</w:t>
      </w:r>
      <w:r w:rsidRPr="001E2191">
        <w:rPr>
          <w:sz w:val="22"/>
          <w:rtl/>
        </w:rPr>
        <w:t>، در مقاله</w:t>
      </w:r>
      <w:r w:rsidR="006D1650">
        <w:rPr>
          <w:rFonts w:hint="cs"/>
          <w:sz w:val="22"/>
          <w:rtl/>
        </w:rPr>
        <w:t xml:space="preserve"> حاضر</w:t>
      </w:r>
      <w:r w:rsidRPr="001E2191">
        <w:rPr>
          <w:sz w:val="22"/>
          <w:rtl/>
        </w:rPr>
        <w:t xml:space="preserve"> سع</w:t>
      </w:r>
      <w:r w:rsidRPr="001E2191">
        <w:rPr>
          <w:rFonts w:hint="cs"/>
          <w:sz w:val="22"/>
          <w:rtl/>
        </w:rPr>
        <w:t>ی</w:t>
      </w:r>
      <w:r w:rsidRPr="001E2191">
        <w:rPr>
          <w:sz w:val="22"/>
          <w:rtl/>
        </w:rPr>
        <w:t xml:space="preserve"> شده است تا روش‌ها</w:t>
      </w:r>
      <w:r w:rsidRPr="001E2191">
        <w:rPr>
          <w:rFonts w:hint="cs"/>
          <w:sz w:val="22"/>
          <w:rtl/>
        </w:rPr>
        <w:t>ی</w:t>
      </w:r>
      <w:r w:rsidRPr="001E2191">
        <w:rPr>
          <w:sz w:val="22"/>
          <w:rtl/>
        </w:rPr>
        <w:t xml:space="preserve"> موجود برا</w:t>
      </w:r>
      <w:r w:rsidRPr="001E2191">
        <w:rPr>
          <w:rFonts w:hint="cs"/>
          <w:sz w:val="22"/>
          <w:rtl/>
        </w:rPr>
        <w:t>ی</w:t>
      </w:r>
      <w:r w:rsidRPr="001E2191">
        <w:rPr>
          <w:sz w:val="22"/>
          <w:rtl/>
        </w:rPr>
        <w:t xml:space="preserve"> هر </w:t>
      </w:r>
      <w:r w:rsidRPr="001E2191">
        <w:rPr>
          <w:rFonts w:hint="cs"/>
          <w:sz w:val="22"/>
          <w:rtl/>
        </w:rPr>
        <w:t>ی</w:t>
      </w:r>
      <w:r w:rsidRPr="001E2191">
        <w:rPr>
          <w:rFonts w:hint="eastAsia"/>
          <w:sz w:val="22"/>
          <w:rtl/>
        </w:rPr>
        <w:t>ک</w:t>
      </w:r>
      <w:r w:rsidRPr="001E2191">
        <w:rPr>
          <w:sz w:val="22"/>
          <w:rtl/>
        </w:rPr>
        <w:t xml:space="preserve"> از مراحل سه</w:t>
      </w:r>
      <w:r w:rsidR="006D1650">
        <w:rPr>
          <w:rFonts w:hint="cs"/>
          <w:sz w:val="22"/>
          <w:rtl/>
        </w:rPr>
        <w:t>‌</w:t>
      </w:r>
      <w:r w:rsidRPr="001E2191">
        <w:rPr>
          <w:sz w:val="22"/>
          <w:rtl/>
        </w:rPr>
        <w:t>گانه روش‌ها</w:t>
      </w:r>
      <w:r w:rsidRPr="001E2191">
        <w:rPr>
          <w:rFonts w:hint="cs"/>
          <w:sz w:val="22"/>
          <w:rtl/>
        </w:rPr>
        <w:t>ی</w:t>
      </w:r>
      <w:r w:rsidRPr="001E2191">
        <w:rPr>
          <w:sz w:val="22"/>
          <w:rtl/>
        </w:rPr>
        <w:t xml:space="preserve"> مبتن</w:t>
      </w:r>
      <w:r w:rsidRPr="001E2191">
        <w:rPr>
          <w:rFonts w:hint="cs"/>
          <w:sz w:val="22"/>
          <w:rtl/>
        </w:rPr>
        <w:t>ی</w:t>
      </w:r>
      <w:r w:rsidRPr="001E2191">
        <w:rPr>
          <w:sz w:val="22"/>
          <w:rtl/>
        </w:rPr>
        <w:t xml:space="preserve"> بر همپا</w:t>
      </w:r>
      <w:r w:rsidRPr="001E2191">
        <w:rPr>
          <w:rFonts w:hint="cs"/>
          <w:sz w:val="22"/>
          <w:rtl/>
        </w:rPr>
        <w:t>یی</w:t>
      </w:r>
      <w:r w:rsidRPr="001E2191">
        <w:rPr>
          <w:rFonts w:hint="eastAsia"/>
          <w:sz w:val="22"/>
          <w:rtl/>
        </w:rPr>
        <w:t>،</w:t>
      </w:r>
      <w:r w:rsidRPr="001E2191">
        <w:rPr>
          <w:sz w:val="22"/>
          <w:rtl/>
        </w:rPr>
        <w:t xml:space="preserve"> شامل شناسا</w:t>
      </w:r>
      <w:r w:rsidRPr="001E2191">
        <w:rPr>
          <w:rFonts w:hint="cs"/>
          <w:sz w:val="22"/>
          <w:rtl/>
        </w:rPr>
        <w:t>یی</w:t>
      </w:r>
      <w:r w:rsidRPr="001E2191">
        <w:rPr>
          <w:sz w:val="22"/>
          <w:rtl/>
        </w:rPr>
        <w:t xml:space="preserve"> ژنراتورها</w:t>
      </w:r>
      <w:r w:rsidRPr="001E2191">
        <w:rPr>
          <w:rFonts w:hint="cs"/>
          <w:sz w:val="22"/>
          <w:rtl/>
        </w:rPr>
        <w:t>ی</w:t>
      </w:r>
      <w:r w:rsidRPr="001E2191">
        <w:rPr>
          <w:sz w:val="22"/>
          <w:rtl/>
        </w:rPr>
        <w:t xml:space="preserve"> همپا، ادغام گروه‌ها</w:t>
      </w:r>
      <w:r w:rsidRPr="001E2191">
        <w:rPr>
          <w:rFonts w:hint="cs"/>
          <w:sz w:val="22"/>
          <w:rtl/>
        </w:rPr>
        <w:t>ی</w:t>
      </w:r>
      <w:r w:rsidRPr="001E2191">
        <w:rPr>
          <w:sz w:val="22"/>
          <w:rtl/>
        </w:rPr>
        <w:t xml:space="preserve"> همپا</w:t>
      </w:r>
      <w:r w:rsidRPr="001E2191">
        <w:rPr>
          <w:rFonts w:hint="cs"/>
          <w:sz w:val="22"/>
          <w:rtl/>
        </w:rPr>
        <w:t>ی</w:t>
      </w:r>
      <w:r w:rsidRPr="001E2191">
        <w:rPr>
          <w:sz w:val="22"/>
          <w:rtl/>
        </w:rPr>
        <w:t xml:space="preserve"> شناسا</w:t>
      </w:r>
      <w:r w:rsidRPr="001E2191">
        <w:rPr>
          <w:rFonts w:hint="cs"/>
          <w:sz w:val="22"/>
          <w:rtl/>
        </w:rPr>
        <w:t>یی‌</w:t>
      </w:r>
      <w:r w:rsidRPr="001E2191">
        <w:rPr>
          <w:rFonts w:hint="eastAsia"/>
          <w:sz w:val="22"/>
          <w:rtl/>
        </w:rPr>
        <w:t>شده</w:t>
      </w:r>
      <w:r w:rsidRPr="001E2191">
        <w:rPr>
          <w:sz w:val="22"/>
          <w:rtl/>
        </w:rPr>
        <w:t xml:space="preserve"> و کاهش ابعاد شبکه به طور کامل بررس</w:t>
      </w:r>
      <w:r w:rsidRPr="001E2191">
        <w:rPr>
          <w:rFonts w:hint="cs"/>
          <w:sz w:val="22"/>
          <w:rtl/>
        </w:rPr>
        <w:t>ی</w:t>
      </w:r>
      <w:r w:rsidRPr="001E2191">
        <w:rPr>
          <w:sz w:val="22"/>
          <w:rtl/>
        </w:rPr>
        <w:t xml:space="preserve"> شود. افزون بر ا</w:t>
      </w:r>
      <w:r w:rsidRPr="001E2191">
        <w:rPr>
          <w:rFonts w:hint="cs"/>
          <w:sz w:val="22"/>
          <w:rtl/>
        </w:rPr>
        <w:t>ی</w:t>
      </w:r>
      <w:r w:rsidRPr="001E2191">
        <w:rPr>
          <w:rFonts w:hint="eastAsia"/>
          <w:sz w:val="22"/>
          <w:rtl/>
        </w:rPr>
        <w:t>ن،</w:t>
      </w:r>
      <w:r w:rsidRPr="001E2191">
        <w:rPr>
          <w:sz w:val="22"/>
          <w:rtl/>
        </w:rPr>
        <w:t xml:space="preserve"> پس از معرف</w:t>
      </w:r>
      <w:r w:rsidRPr="001E2191">
        <w:rPr>
          <w:rFonts w:hint="cs"/>
          <w:sz w:val="22"/>
          <w:rtl/>
        </w:rPr>
        <w:t>ی</w:t>
      </w:r>
      <w:r w:rsidRPr="001E2191">
        <w:rPr>
          <w:sz w:val="22"/>
          <w:rtl/>
        </w:rPr>
        <w:t xml:space="preserve"> روش‌ها</w:t>
      </w:r>
      <w:r w:rsidRPr="001E2191">
        <w:rPr>
          <w:rFonts w:hint="cs"/>
          <w:sz w:val="22"/>
          <w:rtl/>
        </w:rPr>
        <w:t>ی</w:t>
      </w:r>
      <w:r w:rsidRPr="001E2191">
        <w:rPr>
          <w:sz w:val="22"/>
          <w:rtl/>
        </w:rPr>
        <w:t xml:space="preserve"> موجود برا</w:t>
      </w:r>
      <w:r w:rsidRPr="001E2191">
        <w:rPr>
          <w:rFonts w:hint="cs"/>
          <w:sz w:val="22"/>
          <w:rtl/>
        </w:rPr>
        <w:t>ی</w:t>
      </w:r>
      <w:r w:rsidRPr="001E2191">
        <w:rPr>
          <w:sz w:val="22"/>
          <w:rtl/>
        </w:rPr>
        <w:t xml:space="preserve"> هر </w:t>
      </w:r>
      <w:r w:rsidRPr="001E2191">
        <w:rPr>
          <w:rFonts w:hint="cs"/>
          <w:sz w:val="22"/>
          <w:rtl/>
        </w:rPr>
        <w:t>ی</w:t>
      </w:r>
      <w:r w:rsidRPr="001E2191">
        <w:rPr>
          <w:rFonts w:hint="eastAsia"/>
          <w:sz w:val="22"/>
          <w:rtl/>
        </w:rPr>
        <w:t>ک</w:t>
      </w:r>
      <w:r w:rsidRPr="001E2191">
        <w:rPr>
          <w:sz w:val="22"/>
          <w:rtl/>
        </w:rPr>
        <w:t xml:space="preserve"> از مراحل همپا</w:t>
      </w:r>
      <w:r w:rsidRPr="001E2191">
        <w:rPr>
          <w:rFonts w:hint="cs"/>
          <w:sz w:val="22"/>
          <w:rtl/>
        </w:rPr>
        <w:t>یی</w:t>
      </w:r>
      <w:r w:rsidRPr="001E2191">
        <w:rPr>
          <w:rFonts w:hint="eastAsia"/>
          <w:sz w:val="22"/>
          <w:rtl/>
        </w:rPr>
        <w:t>،</w:t>
      </w:r>
      <w:r w:rsidRPr="001E2191">
        <w:rPr>
          <w:sz w:val="22"/>
          <w:rtl/>
        </w:rPr>
        <w:t xml:space="preserve"> در </w:t>
      </w:r>
      <w:r w:rsidRPr="001E2191">
        <w:rPr>
          <w:rFonts w:hint="cs"/>
          <w:sz w:val="22"/>
          <w:rtl/>
        </w:rPr>
        <w:t>ی</w:t>
      </w:r>
      <w:r w:rsidRPr="001E2191">
        <w:rPr>
          <w:rFonts w:hint="eastAsia"/>
          <w:sz w:val="22"/>
          <w:rtl/>
        </w:rPr>
        <w:t>ک</w:t>
      </w:r>
      <w:r w:rsidRPr="001E2191">
        <w:rPr>
          <w:sz w:val="22"/>
          <w:rtl/>
        </w:rPr>
        <w:t xml:space="preserve"> بخش جداگانه مزا</w:t>
      </w:r>
      <w:r w:rsidRPr="001E2191">
        <w:rPr>
          <w:rFonts w:hint="cs"/>
          <w:sz w:val="22"/>
          <w:rtl/>
        </w:rPr>
        <w:t>ی</w:t>
      </w:r>
      <w:r w:rsidRPr="001E2191">
        <w:rPr>
          <w:rFonts w:hint="eastAsia"/>
          <w:sz w:val="22"/>
          <w:rtl/>
        </w:rPr>
        <w:t>ا</w:t>
      </w:r>
      <w:r w:rsidRPr="001E2191">
        <w:rPr>
          <w:sz w:val="22"/>
          <w:rtl/>
        </w:rPr>
        <w:t xml:space="preserve"> و معا</w:t>
      </w:r>
      <w:r w:rsidRPr="001E2191">
        <w:rPr>
          <w:rFonts w:hint="cs"/>
          <w:sz w:val="22"/>
          <w:rtl/>
        </w:rPr>
        <w:t>ی</w:t>
      </w:r>
      <w:r w:rsidRPr="001E2191">
        <w:rPr>
          <w:rFonts w:hint="eastAsia"/>
          <w:sz w:val="22"/>
          <w:rtl/>
        </w:rPr>
        <w:t>ب</w:t>
      </w:r>
      <w:r w:rsidRPr="001E2191">
        <w:rPr>
          <w:sz w:val="22"/>
          <w:rtl/>
        </w:rPr>
        <w:t xml:space="preserve"> هر </w:t>
      </w:r>
      <w:r w:rsidRPr="001E2191">
        <w:rPr>
          <w:rFonts w:hint="cs"/>
          <w:sz w:val="22"/>
          <w:rtl/>
        </w:rPr>
        <w:t>ی</w:t>
      </w:r>
      <w:r w:rsidRPr="001E2191">
        <w:rPr>
          <w:rFonts w:hint="eastAsia"/>
          <w:sz w:val="22"/>
          <w:rtl/>
        </w:rPr>
        <w:t>ک</w:t>
      </w:r>
      <w:r w:rsidRPr="001E2191">
        <w:rPr>
          <w:sz w:val="22"/>
          <w:rtl/>
        </w:rPr>
        <w:t xml:space="preserve"> از ا</w:t>
      </w:r>
      <w:r w:rsidRPr="001E2191">
        <w:rPr>
          <w:rFonts w:hint="cs"/>
          <w:sz w:val="22"/>
          <w:rtl/>
        </w:rPr>
        <w:t>ی</w:t>
      </w:r>
      <w:r w:rsidRPr="001E2191">
        <w:rPr>
          <w:rFonts w:hint="eastAsia"/>
          <w:sz w:val="22"/>
          <w:rtl/>
        </w:rPr>
        <w:t>ن</w:t>
      </w:r>
      <w:r w:rsidRPr="001E2191">
        <w:rPr>
          <w:sz w:val="22"/>
          <w:rtl/>
        </w:rPr>
        <w:t xml:space="preserve"> روش‌ها ب</w:t>
      </w:r>
      <w:r w:rsidRPr="001E2191">
        <w:rPr>
          <w:rFonts w:hint="cs"/>
          <w:sz w:val="22"/>
          <w:rtl/>
        </w:rPr>
        <w:t>ی</w:t>
      </w:r>
      <w:r w:rsidRPr="001E2191">
        <w:rPr>
          <w:rFonts w:hint="eastAsia"/>
          <w:sz w:val="22"/>
          <w:rtl/>
        </w:rPr>
        <w:t>ان</w:t>
      </w:r>
      <w:r w:rsidRPr="001E2191">
        <w:rPr>
          <w:sz w:val="22"/>
          <w:rtl/>
        </w:rPr>
        <w:t xml:space="preserve"> شده و با </w:t>
      </w:r>
      <w:r w:rsidRPr="001E2191">
        <w:rPr>
          <w:rFonts w:hint="cs"/>
          <w:sz w:val="22"/>
          <w:rtl/>
        </w:rPr>
        <w:t>ی</w:t>
      </w:r>
      <w:r w:rsidRPr="001E2191">
        <w:rPr>
          <w:rFonts w:hint="eastAsia"/>
          <w:sz w:val="22"/>
          <w:rtl/>
        </w:rPr>
        <w:t>ک</w:t>
      </w:r>
      <w:r w:rsidR="006D1650">
        <w:rPr>
          <w:rFonts w:hint="eastAsia"/>
          <w:sz w:val="22"/>
        </w:rPr>
        <w:t>‌</w:t>
      </w:r>
      <w:r w:rsidRPr="001E2191">
        <w:rPr>
          <w:rFonts w:hint="eastAsia"/>
          <w:sz w:val="22"/>
          <w:rtl/>
        </w:rPr>
        <w:t>د</w:t>
      </w:r>
      <w:r w:rsidRPr="001E2191">
        <w:rPr>
          <w:rFonts w:hint="cs"/>
          <w:sz w:val="22"/>
          <w:rtl/>
        </w:rPr>
        <w:t>ی</w:t>
      </w:r>
      <w:r w:rsidRPr="001E2191">
        <w:rPr>
          <w:rFonts w:hint="eastAsia"/>
          <w:sz w:val="22"/>
          <w:rtl/>
        </w:rPr>
        <w:t>گر</w:t>
      </w:r>
      <w:r w:rsidRPr="001E2191">
        <w:rPr>
          <w:sz w:val="22"/>
          <w:rtl/>
        </w:rPr>
        <w:t xml:space="preserve"> مقا</w:t>
      </w:r>
      <w:r w:rsidRPr="001E2191">
        <w:rPr>
          <w:rFonts w:hint="cs"/>
          <w:sz w:val="22"/>
          <w:rtl/>
        </w:rPr>
        <w:t>ی</w:t>
      </w:r>
      <w:r w:rsidRPr="001E2191">
        <w:rPr>
          <w:rFonts w:hint="eastAsia"/>
          <w:sz w:val="22"/>
          <w:rtl/>
        </w:rPr>
        <w:t>سه</w:t>
      </w:r>
      <w:r w:rsidRPr="001E2191">
        <w:rPr>
          <w:sz w:val="22"/>
          <w:rtl/>
        </w:rPr>
        <w:t xml:space="preserve"> شده‌اند تا راه را برا</w:t>
      </w:r>
      <w:r w:rsidRPr="001E2191">
        <w:rPr>
          <w:rFonts w:hint="cs"/>
          <w:sz w:val="22"/>
          <w:rtl/>
        </w:rPr>
        <w:t>ی</w:t>
      </w:r>
      <w:r w:rsidRPr="001E2191">
        <w:rPr>
          <w:sz w:val="22"/>
          <w:rtl/>
        </w:rPr>
        <w:t xml:space="preserve"> مطالعات آت</w:t>
      </w:r>
      <w:r w:rsidRPr="001E2191">
        <w:rPr>
          <w:rFonts w:hint="cs"/>
          <w:sz w:val="22"/>
          <w:rtl/>
        </w:rPr>
        <w:t>ی</w:t>
      </w:r>
      <w:r w:rsidRPr="001E2191">
        <w:rPr>
          <w:sz w:val="22"/>
          <w:rtl/>
        </w:rPr>
        <w:t xml:space="preserve"> و </w:t>
      </w:r>
      <w:r w:rsidRPr="001E2191">
        <w:rPr>
          <w:rFonts w:hint="cs"/>
          <w:sz w:val="22"/>
          <w:rtl/>
        </w:rPr>
        <w:t>ی</w:t>
      </w:r>
      <w:r w:rsidRPr="001E2191">
        <w:rPr>
          <w:rFonts w:hint="eastAsia"/>
          <w:sz w:val="22"/>
          <w:rtl/>
        </w:rPr>
        <w:t>ا</w:t>
      </w:r>
      <w:r w:rsidRPr="001E2191">
        <w:rPr>
          <w:sz w:val="22"/>
          <w:rtl/>
        </w:rPr>
        <w:t xml:space="preserve"> انتخاب روش</w:t>
      </w:r>
      <w:r w:rsidRPr="001E2191">
        <w:rPr>
          <w:rFonts w:hint="cs"/>
          <w:sz w:val="22"/>
          <w:rtl/>
        </w:rPr>
        <w:t>ی</w:t>
      </w:r>
      <w:r w:rsidRPr="001E2191">
        <w:rPr>
          <w:sz w:val="22"/>
          <w:rtl/>
        </w:rPr>
        <w:t xml:space="preserve"> مناسب‌ به منظور پ</w:t>
      </w:r>
      <w:r w:rsidRPr="001E2191">
        <w:rPr>
          <w:rFonts w:hint="cs"/>
          <w:sz w:val="22"/>
          <w:rtl/>
        </w:rPr>
        <w:t>ی</w:t>
      </w:r>
      <w:r w:rsidRPr="001E2191">
        <w:rPr>
          <w:rFonts w:hint="eastAsia"/>
          <w:sz w:val="22"/>
          <w:rtl/>
        </w:rPr>
        <w:t>اده‌ساز</w:t>
      </w:r>
      <w:r w:rsidRPr="001E2191">
        <w:rPr>
          <w:rFonts w:hint="cs"/>
          <w:sz w:val="22"/>
          <w:rtl/>
        </w:rPr>
        <w:t>ی</w:t>
      </w:r>
      <w:r w:rsidR="00AB2DB3">
        <w:rPr>
          <w:rFonts w:hint="cs"/>
          <w:sz w:val="22"/>
          <w:rtl/>
        </w:rPr>
        <w:t xml:space="preserve"> در شبکه‌های واقعی</w:t>
      </w:r>
      <w:r w:rsidRPr="001E2191">
        <w:rPr>
          <w:sz w:val="22"/>
          <w:rtl/>
        </w:rPr>
        <w:t xml:space="preserve"> هموار سازد.</w:t>
      </w:r>
    </w:p>
    <w:p w14:paraId="2ED01091" w14:textId="355C0393" w:rsidR="009145DF" w:rsidRPr="00125389" w:rsidRDefault="00C426E7" w:rsidP="00C847F6">
      <w:pPr>
        <w:pStyle w:val="Heading1"/>
        <w:rPr>
          <w:rtl/>
        </w:rPr>
      </w:pPr>
      <w:r w:rsidRPr="00C426E7">
        <w:rPr>
          <w:rtl/>
        </w:rPr>
        <w:t>شناسا</w:t>
      </w:r>
      <w:r w:rsidRPr="00C426E7">
        <w:rPr>
          <w:rFonts w:hint="cs"/>
          <w:rtl/>
        </w:rPr>
        <w:t>یی</w:t>
      </w:r>
      <w:r w:rsidRPr="00C426E7">
        <w:rPr>
          <w:rtl/>
        </w:rPr>
        <w:t xml:space="preserve"> ژنراتورها</w:t>
      </w:r>
      <w:r w:rsidRPr="00C426E7">
        <w:rPr>
          <w:rFonts w:hint="cs"/>
          <w:rtl/>
        </w:rPr>
        <w:t>ی</w:t>
      </w:r>
      <w:r w:rsidRPr="00C426E7">
        <w:rPr>
          <w:rtl/>
        </w:rPr>
        <w:t xml:space="preserve"> همپا</w:t>
      </w:r>
    </w:p>
    <w:p w14:paraId="6EE80025" w14:textId="77777777" w:rsidR="00C426E7" w:rsidRPr="00C426E7" w:rsidRDefault="00C426E7" w:rsidP="00C426E7">
      <w:pPr>
        <w:jc w:val="both"/>
        <w:rPr>
          <w:sz w:val="22"/>
          <w:rtl/>
        </w:rPr>
      </w:pPr>
      <w:r w:rsidRPr="00C426E7">
        <w:rPr>
          <w:sz w:val="22"/>
          <w:rtl/>
        </w:rPr>
        <w:t>اصل</w:t>
      </w:r>
      <w:r w:rsidRPr="00C426E7">
        <w:rPr>
          <w:rFonts w:hint="cs"/>
          <w:sz w:val="22"/>
          <w:rtl/>
        </w:rPr>
        <w:t>ی‌</w:t>
      </w:r>
      <w:r w:rsidRPr="00C426E7">
        <w:rPr>
          <w:rFonts w:hint="eastAsia"/>
          <w:sz w:val="22"/>
          <w:rtl/>
        </w:rPr>
        <w:t>تر</w:t>
      </w:r>
      <w:r w:rsidRPr="00C426E7">
        <w:rPr>
          <w:rFonts w:hint="cs"/>
          <w:sz w:val="22"/>
          <w:rtl/>
        </w:rPr>
        <w:t>ی</w:t>
      </w:r>
      <w:r w:rsidRPr="00C426E7">
        <w:rPr>
          <w:rFonts w:hint="eastAsia"/>
          <w:sz w:val="22"/>
          <w:rtl/>
        </w:rPr>
        <w:t>ن</w:t>
      </w:r>
      <w:r w:rsidRPr="00C426E7">
        <w:rPr>
          <w:sz w:val="22"/>
          <w:rtl/>
        </w:rPr>
        <w:t xml:space="preserve"> مرحله روش‌ها</w:t>
      </w:r>
      <w:r w:rsidRPr="00C426E7">
        <w:rPr>
          <w:rFonts w:hint="cs"/>
          <w:sz w:val="22"/>
          <w:rtl/>
        </w:rPr>
        <w:t>ی</w:t>
      </w:r>
      <w:r w:rsidRPr="00C426E7">
        <w:rPr>
          <w:sz w:val="22"/>
          <w:rtl/>
        </w:rPr>
        <w:t xml:space="preserve"> همپا</w:t>
      </w:r>
      <w:r w:rsidRPr="00C426E7">
        <w:rPr>
          <w:rFonts w:hint="cs"/>
          <w:sz w:val="22"/>
          <w:rtl/>
        </w:rPr>
        <w:t>یی</w:t>
      </w:r>
      <w:r w:rsidRPr="00C426E7">
        <w:rPr>
          <w:rFonts w:hint="eastAsia"/>
          <w:sz w:val="22"/>
          <w:rtl/>
        </w:rPr>
        <w:t>،</w:t>
      </w:r>
      <w:r w:rsidRPr="00C426E7">
        <w:rPr>
          <w:sz w:val="22"/>
          <w:rtl/>
        </w:rPr>
        <w:t xml:space="preserve"> شناسا</w:t>
      </w:r>
      <w:r w:rsidRPr="00C426E7">
        <w:rPr>
          <w:rFonts w:hint="cs"/>
          <w:sz w:val="22"/>
          <w:rtl/>
        </w:rPr>
        <w:t>یی</w:t>
      </w:r>
      <w:r w:rsidRPr="00C426E7">
        <w:rPr>
          <w:sz w:val="22"/>
          <w:rtl/>
        </w:rPr>
        <w:t xml:space="preserve"> ژنراتورها</w:t>
      </w:r>
      <w:r w:rsidRPr="00C426E7">
        <w:rPr>
          <w:rFonts w:hint="cs"/>
          <w:sz w:val="22"/>
          <w:rtl/>
        </w:rPr>
        <w:t>ی</w:t>
      </w:r>
      <w:r w:rsidRPr="00C426E7">
        <w:rPr>
          <w:sz w:val="22"/>
          <w:rtl/>
        </w:rPr>
        <w:t xml:space="preserve"> همپا و اختصاص آن‌ها به </w:t>
      </w:r>
      <w:r w:rsidRPr="00C426E7">
        <w:rPr>
          <w:rFonts w:hint="cs"/>
          <w:sz w:val="22"/>
          <w:rtl/>
        </w:rPr>
        <w:t>ی</w:t>
      </w:r>
      <w:r w:rsidRPr="00C426E7">
        <w:rPr>
          <w:rFonts w:hint="eastAsia"/>
          <w:sz w:val="22"/>
          <w:rtl/>
        </w:rPr>
        <w:t>ک</w:t>
      </w:r>
      <w:r w:rsidRPr="00C426E7">
        <w:rPr>
          <w:sz w:val="22"/>
          <w:rtl/>
        </w:rPr>
        <w:t xml:space="preserve"> گروه</w:t>
      </w:r>
      <w:r w:rsidRPr="00C426E7">
        <w:rPr>
          <w:rFonts w:hint="cs"/>
          <w:sz w:val="22"/>
          <w:rtl/>
        </w:rPr>
        <w:t xml:space="preserve"> همپا</w:t>
      </w:r>
      <w:r w:rsidRPr="00C426E7">
        <w:rPr>
          <w:sz w:val="22"/>
          <w:rtl/>
        </w:rPr>
        <w:t xml:space="preserve"> </w:t>
      </w:r>
      <w:r w:rsidRPr="00C426E7">
        <w:rPr>
          <w:rFonts w:hint="cs"/>
          <w:sz w:val="22"/>
          <w:rtl/>
        </w:rPr>
        <w:t>می‌باشد</w:t>
      </w:r>
      <w:r w:rsidRPr="00C426E7">
        <w:rPr>
          <w:sz w:val="22"/>
          <w:rtl/>
        </w:rPr>
        <w:t>. مقصود از همپا</w:t>
      </w:r>
      <w:r w:rsidRPr="00C426E7">
        <w:rPr>
          <w:rFonts w:hint="cs"/>
          <w:sz w:val="22"/>
          <w:rtl/>
        </w:rPr>
        <w:t>یی</w:t>
      </w:r>
      <w:r w:rsidRPr="00C426E7">
        <w:rPr>
          <w:sz w:val="22"/>
          <w:rtl/>
        </w:rPr>
        <w:t xml:space="preserve"> دو </w:t>
      </w:r>
      <w:r w:rsidRPr="00C426E7">
        <w:rPr>
          <w:rFonts w:hint="cs"/>
          <w:sz w:val="22"/>
          <w:rtl/>
        </w:rPr>
        <w:t>ی</w:t>
      </w:r>
      <w:r w:rsidRPr="00C426E7">
        <w:rPr>
          <w:rFonts w:hint="eastAsia"/>
          <w:sz w:val="22"/>
          <w:rtl/>
        </w:rPr>
        <w:t>ا</w:t>
      </w:r>
      <w:r w:rsidRPr="00C426E7">
        <w:rPr>
          <w:sz w:val="22"/>
          <w:rtl/>
        </w:rPr>
        <w:t xml:space="preserve"> چند ژنراتور ا</w:t>
      </w:r>
      <w:r w:rsidRPr="00C426E7">
        <w:rPr>
          <w:rFonts w:hint="cs"/>
          <w:sz w:val="22"/>
          <w:rtl/>
        </w:rPr>
        <w:t>ی</w:t>
      </w:r>
      <w:r w:rsidRPr="00C426E7">
        <w:rPr>
          <w:rFonts w:hint="eastAsia"/>
          <w:sz w:val="22"/>
          <w:rtl/>
        </w:rPr>
        <w:t>ن</w:t>
      </w:r>
      <w:r w:rsidRPr="00C426E7">
        <w:rPr>
          <w:sz w:val="22"/>
          <w:rtl/>
        </w:rPr>
        <w:t xml:space="preserve"> است که در صورت بروز اغتشاش در شبکه</w:t>
      </w:r>
      <w:r w:rsidRPr="00C426E7">
        <w:rPr>
          <w:rFonts w:hint="cs"/>
          <w:sz w:val="22"/>
          <w:rtl/>
        </w:rPr>
        <w:t>،</w:t>
      </w:r>
      <w:r w:rsidRPr="00C426E7">
        <w:rPr>
          <w:sz w:val="22"/>
          <w:rtl/>
        </w:rPr>
        <w:t xml:space="preserve"> </w:t>
      </w:r>
      <w:r w:rsidRPr="00C426E7">
        <w:rPr>
          <w:rFonts w:hint="cs"/>
          <w:sz w:val="22"/>
          <w:rtl/>
        </w:rPr>
        <w:t xml:space="preserve">اختلاف </w:t>
      </w:r>
      <w:r w:rsidRPr="00C426E7">
        <w:rPr>
          <w:sz w:val="22"/>
          <w:rtl/>
        </w:rPr>
        <w:t>تغ</w:t>
      </w:r>
      <w:r w:rsidRPr="00C426E7">
        <w:rPr>
          <w:rFonts w:hint="cs"/>
          <w:sz w:val="22"/>
          <w:rtl/>
        </w:rPr>
        <w:t>یی</w:t>
      </w:r>
      <w:r w:rsidRPr="00C426E7">
        <w:rPr>
          <w:rFonts w:hint="eastAsia"/>
          <w:sz w:val="22"/>
          <w:rtl/>
        </w:rPr>
        <w:t>رات</w:t>
      </w:r>
      <w:r w:rsidRPr="00C426E7">
        <w:rPr>
          <w:sz w:val="22"/>
          <w:rtl/>
        </w:rPr>
        <w:t xml:space="preserve"> نسب</w:t>
      </w:r>
      <w:r w:rsidRPr="00C426E7">
        <w:rPr>
          <w:rFonts w:hint="cs"/>
          <w:sz w:val="22"/>
          <w:rtl/>
        </w:rPr>
        <w:t>ی</w:t>
      </w:r>
      <w:r w:rsidRPr="00C426E7">
        <w:rPr>
          <w:sz w:val="22"/>
          <w:rtl/>
        </w:rPr>
        <w:t xml:space="preserve"> زاو</w:t>
      </w:r>
      <w:r w:rsidRPr="00C426E7">
        <w:rPr>
          <w:rFonts w:hint="cs"/>
          <w:sz w:val="22"/>
          <w:rtl/>
        </w:rPr>
        <w:t>ی</w:t>
      </w:r>
      <w:r w:rsidRPr="00C426E7">
        <w:rPr>
          <w:rFonts w:hint="eastAsia"/>
          <w:sz w:val="22"/>
          <w:rtl/>
        </w:rPr>
        <w:t>ه</w:t>
      </w:r>
      <w:r w:rsidRPr="00C426E7">
        <w:rPr>
          <w:sz w:val="22"/>
          <w:rtl/>
        </w:rPr>
        <w:t xml:space="preserve"> روتور ا</w:t>
      </w:r>
      <w:r w:rsidRPr="00C426E7">
        <w:rPr>
          <w:rFonts w:hint="cs"/>
          <w:sz w:val="22"/>
          <w:rtl/>
        </w:rPr>
        <w:t>ی</w:t>
      </w:r>
      <w:r w:rsidRPr="00C426E7">
        <w:rPr>
          <w:rFonts w:hint="eastAsia"/>
          <w:sz w:val="22"/>
          <w:rtl/>
        </w:rPr>
        <w:t>ن</w:t>
      </w:r>
      <w:r w:rsidRPr="00C426E7">
        <w:rPr>
          <w:sz w:val="22"/>
          <w:rtl/>
        </w:rPr>
        <w:t xml:space="preserve"> ژنراتورها صفر و </w:t>
      </w:r>
      <w:r w:rsidRPr="00C426E7">
        <w:rPr>
          <w:rFonts w:hint="cs"/>
          <w:sz w:val="22"/>
          <w:rtl/>
        </w:rPr>
        <w:t>ی</w:t>
      </w:r>
      <w:r w:rsidRPr="00C426E7">
        <w:rPr>
          <w:rFonts w:hint="eastAsia"/>
          <w:sz w:val="22"/>
          <w:rtl/>
        </w:rPr>
        <w:t>ا</w:t>
      </w:r>
      <w:r w:rsidRPr="00C426E7">
        <w:rPr>
          <w:rFonts w:hint="cs"/>
          <w:sz w:val="22"/>
          <w:rtl/>
        </w:rPr>
        <w:t xml:space="preserve"> در مقایسه با سایر ژنراتورهای گروه‌های همپای دیگر</w:t>
      </w:r>
      <w:r w:rsidRPr="00C426E7">
        <w:rPr>
          <w:sz w:val="22"/>
          <w:rtl/>
        </w:rPr>
        <w:t xml:space="preserve"> بس</w:t>
      </w:r>
      <w:r w:rsidRPr="00C426E7">
        <w:rPr>
          <w:rFonts w:hint="cs"/>
          <w:sz w:val="22"/>
          <w:rtl/>
        </w:rPr>
        <w:t>ی</w:t>
      </w:r>
      <w:r w:rsidRPr="00C426E7">
        <w:rPr>
          <w:rFonts w:hint="eastAsia"/>
          <w:sz w:val="22"/>
          <w:rtl/>
        </w:rPr>
        <w:t>ار</w:t>
      </w:r>
      <w:r w:rsidRPr="00C426E7">
        <w:rPr>
          <w:sz w:val="22"/>
          <w:rtl/>
        </w:rPr>
        <w:t xml:space="preserve"> کم باشد. روش‌ها</w:t>
      </w:r>
      <w:r w:rsidRPr="00C426E7">
        <w:rPr>
          <w:rFonts w:hint="cs"/>
          <w:sz w:val="22"/>
          <w:rtl/>
        </w:rPr>
        <w:t>ی</w:t>
      </w:r>
      <w:r w:rsidRPr="00C426E7">
        <w:rPr>
          <w:sz w:val="22"/>
          <w:rtl/>
        </w:rPr>
        <w:t xml:space="preserve"> مختلف</w:t>
      </w:r>
      <w:r w:rsidRPr="00C426E7">
        <w:rPr>
          <w:rFonts w:hint="cs"/>
          <w:sz w:val="22"/>
          <w:rtl/>
        </w:rPr>
        <w:t>ی</w:t>
      </w:r>
      <w:r w:rsidRPr="00C426E7">
        <w:rPr>
          <w:sz w:val="22"/>
          <w:rtl/>
        </w:rPr>
        <w:t xml:space="preserve"> برا</w:t>
      </w:r>
      <w:r w:rsidRPr="00C426E7">
        <w:rPr>
          <w:rFonts w:hint="cs"/>
          <w:sz w:val="22"/>
          <w:rtl/>
        </w:rPr>
        <w:t>ی</w:t>
      </w:r>
      <w:r w:rsidRPr="00C426E7">
        <w:rPr>
          <w:sz w:val="22"/>
          <w:rtl/>
        </w:rPr>
        <w:t xml:space="preserve"> تشخ</w:t>
      </w:r>
      <w:r w:rsidRPr="00C426E7">
        <w:rPr>
          <w:rFonts w:hint="cs"/>
          <w:sz w:val="22"/>
          <w:rtl/>
        </w:rPr>
        <w:t>ی</w:t>
      </w:r>
      <w:r w:rsidRPr="00C426E7">
        <w:rPr>
          <w:rFonts w:hint="eastAsia"/>
          <w:sz w:val="22"/>
          <w:rtl/>
        </w:rPr>
        <w:t>ص</w:t>
      </w:r>
      <w:r w:rsidRPr="00C426E7">
        <w:rPr>
          <w:sz w:val="22"/>
          <w:rtl/>
        </w:rPr>
        <w:t xml:space="preserve"> و خوشه‌</w:t>
      </w:r>
      <w:r w:rsidRPr="00C426E7">
        <w:rPr>
          <w:rFonts w:hint="eastAsia"/>
          <w:sz w:val="22"/>
          <w:rtl/>
        </w:rPr>
        <w:t>بند</w:t>
      </w:r>
      <w:r w:rsidRPr="00C426E7">
        <w:rPr>
          <w:rFonts w:hint="cs"/>
          <w:sz w:val="22"/>
          <w:rtl/>
        </w:rPr>
        <w:t>ی</w:t>
      </w:r>
      <w:r w:rsidRPr="00C426E7">
        <w:rPr>
          <w:sz w:val="22"/>
          <w:rtl/>
        </w:rPr>
        <w:t xml:space="preserve"> ژنراتورها</w:t>
      </w:r>
      <w:r w:rsidRPr="00C426E7">
        <w:rPr>
          <w:rFonts w:hint="cs"/>
          <w:sz w:val="22"/>
          <w:rtl/>
        </w:rPr>
        <w:t>ی</w:t>
      </w:r>
      <w:r w:rsidRPr="00C426E7">
        <w:rPr>
          <w:sz w:val="22"/>
          <w:rtl/>
        </w:rPr>
        <w:t xml:space="preserve"> همپا ارائه شده است که در ادامه </w:t>
      </w:r>
      <w:r w:rsidRPr="00C426E7">
        <w:rPr>
          <w:rFonts w:hint="cs"/>
          <w:sz w:val="22"/>
          <w:rtl/>
        </w:rPr>
        <w:t>به معرفی آن‌ها پرداخته خواهد</w:t>
      </w:r>
      <w:r w:rsidRPr="00C426E7">
        <w:rPr>
          <w:sz w:val="22"/>
          <w:rtl/>
        </w:rPr>
        <w:t xml:space="preserve"> شد.</w:t>
      </w:r>
    </w:p>
    <w:p w14:paraId="555A85A6" w14:textId="77777777" w:rsidR="00C426E7" w:rsidRPr="00C426E7" w:rsidRDefault="00C426E7" w:rsidP="00C426E7">
      <w:pPr>
        <w:pStyle w:val="Heading2"/>
        <w:rPr>
          <w:rtl/>
        </w:rPr>
      </w:pPr>
      <w:r w:rsidRPr="00C426E7">
        <w:rPr>
          <w:rFonts w:hint="cs"/>
          <w:rtl/>
        </w:rPr>
        <w:t>روش شبیه‌سازی زمانی</w:t>
      </w:r>
    </w:p>
    <w:p w14:paraId="0CC6150A" w14:textId="32199AD8" w:rsidR="00C426E7" w:rsidRPr="00C426E7" w:rsidRDefault="00C426E7" w:rsidP="00B075CD">
      <w:pPr>
        <w:jc w:val="both"/>
        <w:rPr>
          <w:sz w:val="22"/>
          <w:rtl/>
        </w:rPr>
      </w:pPr>
      <w:r w:rsidRPr="00C426E7">
        <w:rPr>
          <w:sz w:val="22"/>
          <w:rtl/>
        </w:rPr>
        <w:t>در ا</w:t>
      </w:r>
      <w:r w:rsidRPr="00C426E7">
        <w:rPr>
          <w:rFonts w:hint="cs"/>
          <w:sz w:val="22"/>
          <w:rtl/>
        </w:rPr>
        <w:t>ی</w:t>
      </w:r>
      <w:r w:rsidRPr="00C426E7">
        <w:rPr>
          <w:rFonts w:hint="eastAsia"/>
          <w:sz w:val="22"/>
          <w:rtl/>
        </w:rPr>
        <w:t>ن</w:t>
      </w:r>
      <w:r w:rsidRPr="00C426E7">
        <w:rPr>
          <w:sz w:val="22"/>
          <w:rtl/>
        </w:rPr>
        <w:t xml:space="preserve"> روش، منحن</w:t>
      </w:r>
      <w:r w:rsidRPr="00C426E7">
        <w:rPr>
          <w:rFonts w:hint="cs"/>
          <w:sz w:val="22"/>
          <w:rtl/>
        </w:rPr>
        <w:t>ی‌</w:t>
      </w:r>
      <w:r w:rsidRPr="00C426E7">
        <w:rPr>
          <w:rFonts w:hint="eastAsia"/>
          <w:sz w:val="22"/>
          <w:rtl/>
        </w:rPr>
        <w:t>ها</w:t>
      </w:r>
      <w:r w:rsidRPr="00C426E7">
        <w:rPr>
          <w:rFonts w:hint="cs"/>
          <w:sz w:val="22"/>
          <w:rtl/>
        </w:rPr>
        <w:t>ی</w:t>
      </w:r>
      <w:r w:rsidRPr="00C426E7">
        <w:rPr>
          <w:sz w:val="22"/>
          <w:rtl/>
        </w:rPr>
        <w:t xml:space="preserve"> نوسان مربوط به تغ</w:t>
      </w:r>
      <w:r w:rsidRPr="00C426E7">
        <w:rPr>
          <w:rFonts w:hint="cs"/>
          <w:sz w:val="22"/>
          <w:rtl/>
        </w:rPr>
        <w:t>یی</w:t>
      </w:r>
      <w:r w:rsidRPr="00C426E7">
        <w:rPr>
          <w:rFonts w:hint="eastAsia"/>
          <w:sz w:val="22"/>
          <w:rtl/>
        </w:rPr>
        <w:t>رات</w:t>
      </w:r>
      <w:r w:rsidRPr="00C426E7">
        <w:rPr>
          <w:sz w:val="22"/>
          <w:rtl/>
        </w:rPr>
        <w:t xml:space="preserve"> سرعت </w:t>
      </w:r>
      <w:r w:rsidRPr="00C426E7">
        <w:rPr>
          <w:rFonts w:hint="cs"/>
          <w:sz w:val="22"/>
          <w:rtl/>
        </w:rPr>
        <w:t>ی</w:t>
      </w:r>
      <w:r w:rsidRPr="00C426E7">
        <w:rPr>
          <w:rFonts w:hint="eastAsia"/>
          <w:sz w:val="22"/>
          <w:rtl/>
        </w:rPr>
        <w:t>ا</w:t>
      </w:r>
      <w:r w:rsidRPr="00C426E7">
        <w:rPr>
          <w:sz w:val="22"/>
          <w:rtl/>
        </w:rPr>
        <w:t xml:space="preserve"> زاو</w:t>
      </w:r>
      <w:r w:rsidRPr="00C426E7">
        <w:rPr>
          <w:rFonts w:hint="cs"/>
          <w:sz w:val="22"/>
          <w:rtl/>
        </w:rPr>
        <w:t>ی</w:t>
      </w:r>
      <w:r w:rsidRPr="00C426E7">
        <w:rPr>
          <w:rFonts w:hint="eastAsia"/>
          <w:sz w:val="22"/>
          <w:rtl/>
        </w:rPr>
        <w:t>ه</w:t>
      </w:r>
      <w:r w:rsidRPr="00C426E7">
        <w:rPr>
          <w:sz w:val="22"/>
          <w:rtl/>
        </w:rPr>
        <w:t xml:space="preserve"> روتور ژنراتورها از شب</w:t>
      </w:r>
      <w:r w:rsidRPr="00C426E7">
        <w:rPr>
          <w:rFonts w:hint="cs"/>
          <w:sz w:val="22"/>
          <w:rtl/>
        </w:rPr>
        <w:t>ی</w:t>
      </w:r>
      <w:r w:rsidRPr="00C426E7">
        <w:rPr>
          <w:rFonts w:hint="eastAsia"/>
          <w:sz w:val="22"/>
          <w:rtl/>
        </w:rPr>
        <w:t>ه‌ساز</w:t>
      </w:r>
      <w:r w:rsidRPr="00C426E7">
        <w:rPr>
          <w:rFonts w:hint="cs"/>
          <w:sz w:val="22"/>
          <w:rtl/>
        </w:rPr>
        <w:t>ی</w:t>
      </w:r>
      <w:r w:rsidRPr="00C426E7">
        <w:rPr>
          <w:sz w:val="22"/>
          <w:rtl/>
        </w:rPr>
        <w:t xml:space="preserve"> زمان</w:t>
      </w:r>
      <w:r w:rsidRPr="00C426E7">
        <w:rPr>
          <w:rFonts w:hint="cs"/>
          <w:sz w:val="22"/>
          <w:rtl/>
        </w:rPr>
        <w:t>ی</w:t>
      </w:r>
      <w:r w:rsidRPr="00C426E7">
        <w:rPr>
          <w:sz w:val="22"/>
          <w:rtl/>
        </w:rPr>
        <w:t xml:space="preserve"> س</w:t>
      </w:r>
      <w:r w:rsidRPr="00C426E7">
        <w:rPr>
          <w:rFonts w:hint="cs"/>
          <w:sz w:val="22"/>
          <w:rtl/>
        </w:rPr>
        <w:t>ی</w:t>
      </w:r>
      <w:r w:rsidRPr="00C426E7">
        <w:rPr>
          <w:rFonts w:hint="eastAsia"/>
          <w:sz w:val="22"/>
          <w:rtl/>
        </w:rPr>
        <w:t>ستم</w:t>
      </w:r>
      <w:r w:rsidRPr="00C426E7">
        <w:rPr>
          <w:sz w:val="22"/>
          <w:rtl/>
        </w:rPr>
        <w:t xml:space="preserve"> قدرت به دست م</w:t>
      </w:r>
      <w:r w:rsidRPr="00C426E7">
        <w:rPr>
          <w:rFonts w:hint="cs"/>
          <w:sz w:val="22"/>
          <w:rtl/>
        </w:rPr>
        <w:t>ی‌</w:t>
      </w:r>
      <w:r w:rsidRPr="00C426E7">
        <w:rPr>
          <w:rFonts w:hint="eastAsia"/>
          <w:sz w:val="22"/>
          <w:rtl/>
        </w:rPr>
        <w:t>آ</w:t>
      </w:r>
      <w:r w:rsidRPr="00C426E7">
        <w:rPr>
          <w:rFonts w:hint="cs"/>
          <w:sz w:val="22"/>
          <w:rtl/>
        </w:rPr>
        <w:t>ی</w:t>
      </w:r>
      <w:r w:rsidRPr="00C426E7">
        <w:rPr>
          <w:rFonts w:hint="eastAsia"/>
          <w:sz w:val="22"/>
          <w:rtl/>
        </w:rPr>
        <w:t>ند</w:t>
      </w:r>
      <w:r w:rsidRPr="00C426E7">
        <w:rPr>
          <w:sz w:val="22"/>
          <w:rtl/>
        </w:rPr>
        <w:t xml:space="preserve"> و سپس ژنراتورها</w:t>
      </w:r>
      <w:r w:rsidRPr="00C426E7">
        <w:rPr>
          <w:rFonts w:hint="cs"/>
          <w:sz w:val="22"/>
          <w:rtl/>
        </w:rPr>
        <w:t>ی</w:t>
      </w:r>
      <w:r w:rsidRPr="00C426E7">
        <w:rPr>
          <w:sz w:val="22"/>
          <w:rtl/>
        </w:rPr>
        <w:t xml:space="preserve"> همپا به کمک الگور</w:t>
      </w:r>
      <w:r w:rsidRPr="00C426E7">
        <w:rPr>
          <w:rFonts w:hint="cs"/>
          <w:sz w:val="22"/>
          <w:rtl/>
        </w:rPr>
        <w:t>ی</w:t>
      </w:r>
      <w:r w:rsidRPr="00C426E7">
        <w:rPr>
          <w:rFonts w:hint="eastAsia"/>
          <w:sz w:val="22"/>
          <w:rtl/>
        </w:rPr>
        <w:t>تم</w:t>
      </w:r>
      <w:r w:rsidRPr="00C426E7">
        <w:rPr>
          <w:sz w:val="22"/>
          <w:rtl/>
        </w:rPr>
        <w:t xml:space="preserve"> خوشه‌</w:t>
      </w:r>
      <w:r w:rsidRPr="00C426E7">
        <w:rPr>
          <w:rFonts w:hint="cs"/>
          <w:sz w:val="22"/>
          <w:rtl/>
        </w:rPr>
        <w:t>ی</w:t>
      </w:r>
      <w:r w:rsidRPr="00C426E7">
        <w:rPr>
          <w:rFonts w:hint="eastAsia"/>
          <w:sz w:val="22"/>
          <w:rtl/>
        </w:rPr>
        <w:t>اب</w:t>
      </w:r>
      <w:r w:rsidRPr="00C426E7">
        <w:rPr>
          <w:rFonts w:hint="cs"/>
          <w:sz w:val="22"/>
          <w:rtl/>
        </w:rPr>
        <w:t>ی</w:t>
      </w:r>
      <w:r w:rsidRPr="00C426E7">
        <w:rPr>
          <w:sz w:val="22"/>
          <w:rtl/>
        </w:rPr>
        <w:t xml:space="preserve"> شناسا</w:t>
      </w:r>
      <w:r w:rsidRPr="00C426E7">
        <w:rPr>
          <w:rFonts w:hint="cs"/>
          <w:sz w:val="22"/>
          <w:rtl/>
        </w:rPr>
        <w:t>یی</w:t>
      </w:r>
      <w:r w:rsidRPr="00C426E7">
        <w:rPr>
          <w:sz w:val="22"/>
          <w:rtl/>
        </w:rPr>
        <w:t xml:space="preserve"> شده و به </w:t>
      </w:r>
      <w:r w:rsidRPr="00C426E7">
        <w:rPr>
          <w:rFonts w:hint="cs"/>
          <w:sz w:val="22"/>
          <w:rtl/>
        </w:rPr>
        <w:t>ی</w:t>
      </w:r>
      <w:r w:rsidRPr="00C426E7">
        <w:rPr>
          <w:rFonts w:hint="eastAsia"/>
          <w:sz w:val="22"/>
          <w:rtl/>
        </w:rPr>
        <w:t>ک</w:t>
      </w:r>
      <w:r w:rsidRPr="00C426E7">
        <w:rPr>
          <w:sz w:val="22"/>
          <w:rtl/>
        </w:rPr>
        <w:t xml:space="preserve"> گروه اختصاص داده </w:t>
      </w:r>
      <w:r w:rsidRPr="00C426E7">
        <w:rPr>
          <w:rFonts w:hint="cs"/>
          <w:sz w:val="22"/>
          <w:rtl/>
        </w:rPr>
        <w:t>می‌شوند</w:t>
      </w:r>
      <w:r w:rsidRPr="00C426E7">
        <w:rPr>
          <w:sz w:val="22"/>
          <w:rtl/>
        </w:rPr>
        <w:t xml:space="preserve">. </w:t>
      </w:r>
      <w:r w:rsidRPr="00C426E7">
        <w:rPr>
          <w:rFonts w:hint="cs"/>
          <w:sz w:val="22"/>
          <w:rtl/>
        </w:rPr>
        <w:t>به این صورت که به ازای دو به دوی ژنراتورها،</w:t>
      </w:r>
      <w:r w:rsidRPr="00C426E7">
        <w:rPr>
          <w:sz w:val="22"/>
          <w:rtl/>
        </w:rPr>
        <w:t xml:space="preserve"> اگر اختلاف تغ</w:t>
      </w:r>
      <w:r w:rsidRPr="00C426E7">
        <w:rPr>
          <w:rFonts w:hint="cs"/>
          <w:sz w:val="22"/>
          <w:rtl/>
        </w:rPr>
        <w:t>یی</w:t>
      </w:r>
      <w:r w:rsidRPr="00C426E7">
        <w:rPr>
          <w:rFonts w:hint="eastAsia"/>
          <w:sz w:val="22"/>
          <w:rtl/>
        </w:rPr>
        <w:t>رات</w:t>
      </w:r>
      <w:r w:rsidRPr="00C426E7">
        <w:rPr>
          <w:sz w:val="22"/>
          <w:rtl/>
        </w:rPr>
        <w:t xml:space="preserve"> زاو</w:t>
      </w:r>
      <w:r w:rsidRPr="00C426E7">
        <w:rPr>
          <w:rFonts w:hint="cs"/>
          <w:sz w:val="22"/>
          <w:rtl/>
        </w:rPr>
        <w:t>ی</w:t>
      </w:r>
      <w:r w:rsidRPr="00C426E7">
        <w:rPr>
          <w:rFonts w:hint="eastAsia"/>
          <w:sz w:val="22"/>
          <w:rtl/>
        </w:rPr>
        <w:t>ه</w:t>
      </w:r>
      <w:r w:rsidRPr="00C426E7">
        <w:rPr>
          <w:sz w:val="22"/>
          <w:rtl/>
        </w:rPr>
        <w:t xml:space="preserve"> آن‌ها در </w:t>
      </w:r>
      <w:r w:rsidRPr="00C426E7">
        <w:rPr>
          <w:rFonts w:hint="cs"/>
          <w:sz w:val="22"/>
          <w:rtl/>
        </w:rPr>
        <w:t>ی</w:t>
      </w:r>
      <w:r w:rsidRPr="00C426E7">
        <w:rPr>
          <w:rFonts w:hint="eastAsia"/>
          <w:sz w:val="22"/>
          <w:rtl/>
        </w:rPr>
        <w:t>ک</w:t>
      </w:r>
      <w:r w:rsidRPr="00C426E7">
        <w:rPr>
          <w:sz w:val="22"/>
          <w:rtl/>
        </w:rPr>
        <w:t xml:space="preserve"> بازه زمان</w:t>
      </w:r>
      <w:r w:rsidRPr="00C426E7">
        <w:rPr>
          <w:rFonts w:hint="cs"/>
          <w:sz w:val="22"/>
          <w:rtl/>
        </w:rPr>
        <w:t>ی</w:t>
      </w:r>
      <w:r w:rsidRPr="00C426E7">
        <w:rPr>
          <w:sz w:val="22"/>
          <w:rtl/>
        </w:rPr>
        <w:t xml:space="preserve"> مشخص</w:t>
      </w:r>
      <w:r w:rsidRPr="00C426E7">
        <w:rPr>
          <w:rFonts w:hint="cs"/>
          <w:sz w:val="22"/>
          <w:rtl/>
        </w:rPr>
        <w:t xml:space="preserve"> در پاسخ به اغتشاش یکسان</w:t>
      </w:r>
      <w:r w:rsidRPr="00C426E7">
        <w:rPr>
          <w:sz w:val="22"/>
          <w:rtl/>
        </w:rPr>
        <w:t>، از حد مع</w:t>
      </w:r>
      <w:r w:rsidRPr="00C426E7">
        <w:rPr>
          <w:rFonts w:hint="cs"/>
          <w:sz w:val="22"/>
          <w:rtl/>
        </w:rPr>
        <w:t>ی</w:t>
      </w:r>
      <w:r w:rsidRPr="00C426E7">
        <w:rPr>
          <w:rFonts w:hint="eastAsia"/>
          <w:sz w:val="22"/>
          <w:rtl/>
        </w:rPr>
        <w:t>ن</w:t>
      </w:r>
      <w:r w:rsidRPr="00C426E7">
        <w:rPr>
          <w:rFonts w:hint="cs"/>
          <w:sz w:val="22"/>
          <w:rtl/>
        </w:rPr>
        <w:t>ی</w:t>
      </w:r>
      <w:r w:rsidRPr="00C426E7">
        <w:rPr>
          <w:sz w:val="22"/>
          <w:rtl/>
        </w:rPr>
        <w:t xml:space="preserve"> ب</w:t>
      </w:r>
      <w:r w:rsidRPr="00C426E7">
        <w:rPr>
          <w:rFonts w:hint="cs"/>
          <w:sz w:val="22"/>
          <w:rtl/>
        </w:rPr>
        <w:t>ی</w:t>
      </w:r>
      <w:r w:rsidRPr="00C426E7">
        <w:rPr>
          <w:rFonts w:hint="eastAsia"/>
          <w:sz w:val="22"/>
          <w:rtl/>
        </w:rPr>
        <w:t>شتر</w:t>
      </w:r>
      <w:r w:rsidRPr="00C426E7">
        <w:rPr>
          <w:sz w:val="22"/>
          <w:rtl/>
        </w:rPr>
        <w:t xml:space="preserve"> نشود</w:t>
      </w:r>
      <w:r w:rsidRPr="00C426E7">
        <w:rPr>
          <w:rFonts w:hint="cs"/>
          <w:sz w:val="22"/>
          <w:rtl/>
        </w:rPr>
        <w:t xml:space="preserve">، آن‌گاه دو ژنراتور همپا هستند </w:t>
      </w:r>
      <w:r w:rsidRPr="00C426E7">
        <w:rPr>
          <w:sz w:val="22"/>
          <w:rtl/>
        </w:rPr>
        <w:fldChar w:fldCharType="begin"/>
      </w:r>
      <w:r w:rsidR="00B075CD">
        <w:rPr>
          <w:sz w:val="22"/>
          <w:rtl/>
        </w:rPr>
        <w:instrText xml:space="preserve"> </w:instrText>
      </w:r>
      <w:r w:rsidR="00B075CD">
        <w:rPr>
          <w:sz w:val="22"/>
        </w:rPr>
        <w:instrText>ADDIN EN.CITE &lt;EndNote&gt;&lt;Cite&gt;&lt;Author&gt;de Souza&lt;/Author&gt;&lt;Year&gt;1992&lt;/Year&gt;&lt;RecNum&gt;15&lt;/RecNum&gt;&lt;DisplayText&gt;[20]&lt;/DisplayText&gt;&lt;record&gt;&lt;rec-number&gt;15&lt;/rec-number&gt;&lt;foreign-keys&gt;&lt;key app="EN" db-id="9ftdpsr9dwwtx6evr9l5swryexf5wx0zwxf9" timestamp="1691422483"&gt;15</w:instrText>
      </w:r>
      <w:r w:rsidR="00B075CD">
        <w:rPr>
          <w:sz w:val="22"/>
          <w:rtl/>
        </w:rPr>
        <w:instrText>&lt;/</w:instrText>
      </w:r>
      <w:r w:rsidR="00B075CD">
        <w:rPr>
          <w:sz w:val="22"/>
        </w:rPr>
        <w:instrText>key&gt;&lt;/foreign-keys&gt;&lt;ref-type name="Conference Proceedings"&gt;10&lt;/ref-type&gt;&lt;contributors&gt;&lt;authors&gt;&lt;author&gt;de Souza, EJS Pires&lt;/author&gt;&lt;author&gt;da Silva, AM Leite&lt;/author&gt;&lt;/authors&gt;&lt;/contributors&gt;&lt;titles&gt;&lt;title&gt;An efficient methodology for coherency-based dynamic equivalents&lt;/title&gt;&lt;secondary-title&gt;IEE Proceedings C (Generation, Transmission and Distribution)&lt;/secondary-title&gt;&lt;/titles&gt;&lt;pages&gt;371-382&lt;/pages&gt;&lt;volume&gt;139&lt;/volume&gt;&lt;number&gt;5&lt;/number&gt;&lt;dates&gt;&lt;year&gt;1992&lt;/year&gt;&lt;/dates&gt;&lt;publisher&gt;IET&lt;/publisher&gt;&lt;isbn&gt;2</w:instrText>
      </w:r>
      <w:r w:rsidR="00B075CD">
        <w:rPr>
          <w:sz w:val="22"/>
          <w:rtl/>
        </w:rPr>
        <w:instrText>053-7921&lt;/</w:instrText>
      </w:r>
      <w:r w:rsidR="00B075CD">
        <w:rPr>
          <w:sz w:val="22"/>
        </w:rPr>
        <w:instrText>isbn&gt;&lt;urls&gt;&lt;/urls&gt;&lt;/record&gt;&lt;/Cite&gt;&lt;/EndNote</w:instrText>
      </w:r>
      <w:r w:rsidR="00B075CD">
        <w:rPr>
          <w:sz w:val="22"/>
          <w:rtl/>
        </w:rPr>
        <w:instrText>&gt;</w:instrText>
      </w:r>
      <w:r w:rsidRPr="00C426E7">
        <w:rPr>
          <w:sz w:val="22"/>
          <w:rtl/>
        </w:rPr>
        <w:fldChar w:fldCharType="separate"/>
      </w:r>
      <w:r w:rsidR="00B075CD">
        <w:rPr>
          <w:noProof/>
          <w:sz w:val="22"/>
          <w:rtl/>
        </w:rPr>
        <w:t>[20]</w:t>
      </w:r>
      <w:r w:rsidRPr="00C426E7">
        <w:rPr>
          <w:sz w:val="22"/>
          <w:rtl/>
        </w:rPr>
        <w:fldChar w:fldCharType="end"/>
      </w:r>
      <w:r w:rsidRPr="00C426E7">
        <w:rPr>
          <w:sz w:val="22"/>
          <w:rtl/>
        </w:rPr>
        <w:t>. گروه‌ها</w:t>
      </w:r>
      <w:r w:rsidRPr="00C426E7">
        <w:rPr>
          <w:rFonts w:hint="cs"/>
          <w:sz w:val="22"/>
          <w:rtl/>
        </w:rPr>
        <w:t>ی</w:t>
      </w:r>
      <w:r w:rsidRPr="00C426E7">
        <w:rPr>
          <w:sz w:val="22"/>
          <w:rtl/>
        </w:rPr>
        <w:t xml:space="preserve"> همپا م</w:t>
      </w:r>
      <w:r w:rsidRPr="00C426E7">
        <w:rPr>
          <w:rFonts w:hint="cs"/>
          <w:sz w:val="22"/>
          <w:rtl/>
        </w:rPr>
        <w:t>ی‌</w:t>
      </w:r>
      <w:r w:rsidRPr="00C426E7">
        <w:rPr>
          <w:rFonts w:hint="eastAsia"/>
          <w:sz w:val="22"/>
          <w:rtl/>
        </w:rPr>
        <w:t>توانند</w:t>
      </w:r>
      <w:r w:rsidRPr="00C426E7">
        <w:rPr>
          <w:sz w:val="22"/>
          <w:rtl/>
        </w:rPr>
        <w:t xml:space="preserve"> </w:t>
      </w:r>
      <w:r w:rsidRPr="00C426E7">
        <w:rPr>
          <w:rFonts w:hint="cs"/>
          <w:sz w:val="22"/>
          <w:rtl/>
        </w:rPr>
        <w:t>به ازای یک</w:t>
      </w:r>
      <w:r w:rsidRPr="00C426E7">
        <w:rPr>
          <w:sz w:val="22"/>
          <w:rtl/>
        </w:rPr>
        <w:t xml:space="preserve"> اغتشاش واحد و </w:t>
      </w:r>
      <w:r w:rsidRPr="00C426E7">
        <w:rPr>
          <w:rFonts w:hint="cs"/>
          <w:sz w:val="22"/>
          <w:rtl/>
        </w:rPr>
        <w:t>ی</w:t>
      </w:r>
      <w:r w:rsidRPr="00C426E7">
        <w:rPr>
          <w:rFonts w:hint="eastAsia"/>
          <w:sz w:val="22"/>
          <w:rtl/>
        </w:rPr>
        <w:t>ا</w:t>
      </w:r>
      <w:r w:rsidRPr="00C426E7">
        <w:rPr>
          <w:sz w:val="22"/>
          <w:rtl/>
        </w:rPr>
        <w:t xml:space="preserve"> چند</w:t>
      </w:r>
      <w:r w:rsidRPr="00C426E7">
        <w:rPr>
          <w:rFonts w:hint="cs"/>
          <w:sz w:val="22"/>
          <w:rtl/>
        </w:rPr>
        <w:t>ی</w:t>
      </w:r>
      <w:r w:rsidRPr="00C426E7">
        <w:rPr>
          <w:rFonts w:hint="eastAsia"/>
          <w:sz w:val="22"/>
          <w:rtl/>
        </w:rPr>
        <w:t>ن</w:t>
      </w:r>
      <w:r w:rsidRPr="00C426E7">
        <w:rPr>
          <w:sz w:val="22"/>
          <w:rtl/>
        </w:rPr>
        <w:t xml:space="preserve"> اغتشاش تعر</w:t>
      </w:r>
      <w:r w:rsidRPr="00C426E7">
        <w:rPr>
          <w:rFonts w:hint="cs"/>
          <w:sz w:val="22"/>
          <w:rtl/>
        </w:rPr>
        <w:t>ی</w:t>
      </w:r>
      <w:r w:rsidRPr="00C426E7">
        <w:rPr>
          <w:rFonts w:hint="eastAsia"/>
          <w:sz w:val="22"/>
          <w:rtl/>
        </w:rPr>
        <w:t>ف</w:t>
      </w:r>
      <w:r w:rsidRPr="00C426E7">
        <w:rPr>
          <w:sz w:val="22"/>
          <w:rtl/>
        </w:rPr>
        <w:t xml:space="preserve"> شوند</w:t>
      </w:r>
      <w:r w:rsidRPr="00C426E7">
        <w:rPr>
          <w:rFonts w:hint="cs"/>
          <w:sz w:val="22"/>
          <w:rtl/>
        </w:rPr>
        <w:t xml:space="preserve"> </w:t>
      </w:r>
      <w:r w:rsidRPr="00C426E7">
        <w:rPr>
          <w:sz w:val="22"/>
          <w:rtl/>
        </w:rPr>
        <w:fldChar w:fldCharType="begin"/>
      </w:r>
      <w:r w:rsidRPr="00C426E7">
        <w:rPr>
          <w:sz w:val="22"/>
          <w:rtl/>
        </w:rPr>
        <w:instrText xml:space="preserve"> </w:instrText>
      </w:r>
      <w:r w:rsidRPr="00C426E7">
        <w:rPr>
          <w:sz w:val="22"/>
        </w:rPr>
        <w:instrText>ADDIN EN.CITE &lt;EndNote&gt;&lt;Cite&gt;&lt;Author&gt;Mehrzad&lt;/Author&gt;&lt;Year&gt;2022&lt;/Year&gt;&lt;RecNum&gt;12&lt;/RecNum&gt;&lt;DisplayText&gt;[12]&lt;/DisplayText&gt;&lt;record&gt;&lt;rec-number&gt;12&lt;/rec-number&gt;&lt;foreign-keys&gt;&lt;key app="EN" db-id="9ftdpsr9dwwtx6evr9l5swryexf5wx0zwxf9" timestamp="1691422483"&gt;12</w:instrText>
      </w:r>
      <w:r w:rsidRPr="00C426E7">
        <w:rPr>
          <w:sz w:val="22"/>
          <w:rtl/>
        </w:rPr>
        <w:instrText>&lt;/</w:instrText>
      </w:r>
      <w:r w:rsidRPr="00C426E7">
        <w:rPr>
          <w:sz w:val="22"/>
        </w:rPr>
        <w:instrText>key&gt;&lt;/foreign-keys&gt;&lt;ref-type name="Journal Article"&gt;17&lt;/ref-type&gt;&lt;contributors&gt;&lt;authors&gt;&lt;author&gt;Mehrzad, Alireza&lt;/author&gt;&lt;author&gt;Darmiani, Milad&lt;/author&gt;&lt;author&gt;Mousavi, Yashar&lt;/author&gt;&lt;author&gt;Shafie-Khah, Miadreza&lt;/author&gt;&lt;author&gt;Aghamohammadi, Mohammadreza&lt;/author&gt;&lt;/authors&gt;&lt;/contributors&gt;&lt;titles&gt;&lt;title&gt;An Efficient Rapid Method for Generators Coherency Identification in Large Power Systems&lt;/title&gt;&lt;secondary-title&gt;IEEE Open Access Journal of Power and Energy&lt;/secondary-title&gt;&lt;/titles&gt;&lt;periodical&gt;&lt;full</w:instrText>
      </w:r>
      <w:r w:rsidRPr="00C426E7">
        <w:rPr>
          <w:sz w:val="22"/>
          <w:rtl/>
        </w:rPr>
        <w:instrText>-</w:instrText>
      </w:r>
      <w:r w:rsidRPr="00C426E7">
        <w:rPr>
          <w:sz w:val="22"/>
        </w:rPr>
        <w:instrText>title&gt;IEEE Open Access Journal of Power and Energy&lt;/full-title&gt;&lt;/periodical&gt;&lt;pages&gt;151-160&lt;/pages&gt;&lt;volume&gt;9&lt;/volume&gt;&lt;dates&gt;&lt;year&gt;2022&lt;/year&gt;&lt;/dates&gt;&lt;isbn&gt;2687-7910&lt;/isbn&gt;&lt;urls&gt;&lt;/urls&gt;&lt;/record&gt;&lt;/Cite&gt;&lt;/EndNote</w:instrText>
      </w:r>
      <w:r w:rsidRPr="00C426E7">
        <w:rPr>
          <w:sz w:val="22"/>
          <w:rtl/>
        </w:rPr>
        <w:instrText>&gt;</w:instrText>
      </w:r>
      <w:r w:rsidRPr="00C426E7">
        <w:rPr>
          <w:sz w:val="22"/>
          <w:rtl/>
        </w:rPr>
        <w:fldChar w:fldCharType="separate"/>
      </w:r>
      <w:r w:rsidRPr="00C426E7">
        <w:rPr>
          <w:noProof/>
          <w:sz w:val="22"/>
          <w:rtl/>
        </w:rPr>
        <w:t>[12]</w:t>
      </w:r>
      <w:r w:rsidRPr="00C426E7">
        <w:rPr>
          <w:sz w:val="22"/>
          <w:rtl/>
        </w:rPr>
        <w:fldChar w:fldCharType="end"/>
      </w:r>
      <w:r w:rsidRPr="00C426E7">
        <w:rPr>
          <w:rFonts w:hint="cs"/>
          <w:sz w:val="22"/>
          <w:rtl/>
        </w:rPr>
        <w:t xml:space="preserve">. در صورتی که گروه‌های همپا </w:t>
      </w:r>
      <w:r w:rsidRPr="00C426E7">
        <w:rPr>
          <w:rFonts w:hint="cs"/>
          <w:sz w:val="22"/>
          <w:rtl/>
        </w:rPr>
        <w:lastRenderedPageBreak/>
        <w:t>به ازای یک اغتشاش واحد به دست آیند، ممکن است با تغییر محل خطا و یا بزرگتر شدن ناحیه تحت مطالعه، دقت شبکه کاهش‌یافته در دنبال نمودن رفتار شبکه اصلی کاهش یابد. اما اگر گروه‌های همپا به ازای چندین اغتشاش حاصل شوند، شبکه معادل بزرگتر، اما با دقت بالاتری حاصل خواهد شد.</w:t>
      </w:r>
    </w:p>
    <w:p w14:paraId="2621CB0B" w14:textId="77777777" w:rsidR="00C426E7" w:rsidRPr="00C426E7" w:rsidRDefault="00C426E7" w:rsidP="00A655EF">
      <w:pPr>
        <w:pStyle w:val="Heading2"/>
        <w:spacing w:before="180"/>
        <w:rPr>
          <w:rtl/>
        </w:rPr>
      </w:pPr>
      <w:r w:rsidRPr="00C426E7">
        <w:rPr>
          <w:rFonts w:hint="cs"/>
          <w:rtl/>
        </w:rPr>
        <w:t>روش همپایی کند</w:t>
      </w:r>
    </w:p>
    <w:p w14:paraId="7977377D" w14:textId="5742D1B2" w:rsidR="00C426E7" w:rsidRPr="00C426E7" w:rsidRDefault="00C426E7" w:rsidP="00B075CD">
      <w:pPr>
        <w:jc w:val="both"/>
        <w:rPr>
          <w:sz w:val="22"/>
          <w:rtl/>
        </w:rPr>
      </w:pPr>
      <w:r w:rsidRPr="00C426E7">
        <w:rPr>
          <w:sz w:val="22"/>
          <w:rtl/>
        </w:rPr>
        <w:t>ا</w:t>
      </w:r>
      <w:r w:rsidRPr="00C426E7">
        <w:rPr>
          <w:rFonts w:hint="cs"/>
          <w:sz w:val="22"/>
          <w:rtl/>
        </w:rPr>
        <w:t>ی</w:t>
      </w:r>
      <w:r w:rsidRPr="00C426E7">
        <w:rPr>
          <w:rFonts w:hint="eastAsia"/>
          <w:sz w:val="22"/>
          <w:rtl/>
        </w:rPr>
        <w:t>ده</w:t>
      </w:r>
      <w:r w:rsidRPr="00C426E7">
        <w:rPr>
          <w:sz w:val="22"/>
          <w:rtl/>
        </w:rPr>
        <w:t xml:space="preserve"> اصل</w:t>
      </w:r>
      <w:r w:rsidRPr="00C426E7">
        <w:rPr>
          <w:rFonts w:hint="cs"/>
          <w:sz w:val="22"/>
          <w:rtl/>
        </w:rPr>
        <w:t>ی</w:t>
      </w:r>
      <w:r w:rsidRPr="00C426E7">
        <w:rPr>
          <w:sz w:val="22"/>
          <w:rtl/>
        </w:rPr>
        <w:t xml:space="preserve"> ا</w:t>
      </w:r>
      <w:r w:rsidRPr="00C426E7">
        <w:rPr>
          <w:rFonts w:hint="cs"/>
          <w:sz w:val="22"/>
          <w:rtl/>
        </w:rPr>
        <w:t>ی</w:t>
      </w:r>
      <w:r w:rsidRPr="00C426E7">
        <w:rPr>
          <w:rFonts w:hint="eastAsia"/>
          <w:sz w:val="22"/>
          <w:rtl/>
        </w:rPr>
        <w:t>ن</w:t>
      </w:r>
      <w:r w:rsidRPr="00C426E7">
        <w:rPr>
          <w:sz w:val="22"/>
          <w:rtl/>
        </w:rPr>
        <w:t xml:space="preserve"> روش از </w:t>
      </w:r>
      <w:r w:rsidRPr="00C426E7">
        <w:rPr>
          <w:rFonts w:hint="cs"/>
          <w:sz w:val="22"/>
          <w:rtl/>
        </w:rPr>
        <w:t xml:space="preserve">وجود </w:t>
      </w:r>
      <w:r w:rsidRPr="00C426E7">
        <w:rPr>
          <w:sz w:val="22"/>
          <w:rtl/>
        </w:rPr>
        <w:t>مودها</w:t>
      </w:r>
      <w:r w:rsidRPr="00C426E7">
        <w:rPr>
          <w:rFonts w:hint="cs"/>
          <w:sz w:val="22"/>
          <w:rtl/>
        </w:rPr>
        <w:t>ی</w:t>
      </w:r>
      <w:r w:rsidRPr="00C426E7">
        <w:rPr>
          <w:sz w:val="22"/>
          <w:rtl/>
        </w:rPr>
        <w:t xml:space="preserve"> ب</w:t>
      </w:r>
      <w:r w:rsidRPr="00C426E7">
        <w:rPr>
          <w:rFonts w:hint="cs"/>
          <w:sz w:val="22"/>
          <w:rtl/>
        </w:rPr>
        <w:t>ی</w:t>
      </w:r>
      <w:r w:rsidRPr="00C426E7">
        <w:rPr>
          <w:rFonts w:hint="eastAsia"/>
          <w:sz w:val="22"/>
          <w:rtl/>
        </w:rPr>
        <w:t>ن</w:t>
      </w:r>
      <w:r w:rsidRPr="00C426E7">
        <w:rPr>
          <w:sz w:val="22"/>
          <w:rtl/>
        </w:rPr>
        <w:t xml:space="preserve"> ناح</w:t>
      </w:r>
      <w:r w:rsidRPr="00C426E7">
        <w:rPr>
          <w:rFonts w:hint="cs"/>
          <w:sz w:val="22"/>
          <w:rtl/>
        </w:rPr>
        <w:t>ی</w:t>
      </w:r>
      <w:r w:rsidRPr="00C426E7">
        <w:rPr>
          <w:rFonts w:hint="eastAsia"/>
          <w:sz w:val="22"/>
          <w:rtl/>
        </w:rPr>
        <w:t>ه‌ا</w:t>
      </w:r>
      <w:r w:rsidRPr="00C426E7">
        <w:rPr>
          <w:rFonts w:hint="cs"/>
          <w:sz w:val="22"/>
          <w:rtl/>
        </w:rPr>
        <w:t>ی</w:t>
      </w:r>
      <w:r w:rsidRPr="00C426E7">
        <w:rPr>
          <w:sz w:val="22"/>
          <w:rtl/>
        </w:rPr>
        <w:t xml:space="preserve"> ناش</w:t>
      </w:r>
      <w:r w:rsidRPr="00C426E7">
        <w:rPr>
          <w:rFonts w:hint="cs"/>
          <w:sz w:val="22"/>
          <w:rtl/>
        </w:rPr>
        <w:t>ی</w:t>
      </w:r>
      <w:r w:rsidRPr="00C426E7">
        <w:rPr>
          <w:sz w:val="22"/>
          <w:rtl/>
        </w:rPr>
        <w:t xml:space="preserve"> م</w:t>
      </w:r>
      <w:r w:rsidRPr="00C426E7">
        <w:rPr>
          <w:rFonts w:hint="cs"/>
          <w:sz w:val="22"/>
          <w:rtl/>
        </w:rPr>
        <w:t>ی‌</w:t>
      </w:r>
      <w:r w:rsidRPr="00C426E7">
        <w:rPr>
          <w:rFonts w:hint="eastAsia"/>
          <w:sz w:val="22"/>
          <w:rtl/>
        </w:rPr>
        <w:t>شود</w:t>
      </w:r>
      <w:r w:rsidRPr="00C426E7">
        <w:rPr>
          <w:sz w:val="22"/>
          <w:rtl/>
        </w:rPr>
        <w:t xml:space="preserve"> که در آن</w:t>
      </w:r>
      <w:r w:rsidRPr="00C426E7">
        <w:rPr>
          <w:rFonts w:hint="cs"/>
          <w:sz w:val="22"/>
          <w:rtl/>
        </w:rPr>
        <w:t>،</w:t>
      </w:r>
      <w:r w:rsidRPr="00C426E7">
        <w:rPr>
          <w:sz w:val="22"/>
          <w:rtl/>
        </w:rPr>
        <w:t xml:space="preserve"> گروه</w:t>
      </w:r>
      <w:r w:rsidRPr="00C426E7">
        <w:rPr>
          <w:rFonts w:hint="cs"/>
          <w:sz w:val="22"/>
          <w:rtl/>
        </w:rPr>
        <w:t>ی</w:t>
      </w:r>
      <w:r w:rsidRPr="00C426E7">
        <w:rPr>
          <w:sz w:val="22"/>
          <w:rtl/>
        </w:rPr>
        <w:t xml:space="preserve"> از ژنراتورها در برابر گروه</w:t>
      </w:r>
      <w:r w:rsidRPr="00C426E7">
        <w:rPr>
          <w:rFonts w:hint="cs"/>
          <w:sz w:val="22"/>
          <w:rtl/>
        </w:rPr>
        <w:t>ی</w:t>
      </w:r>
      <w:r w:rsidRPr="00C426E7">
        <w:rPr>
          <w:sz w:val="22"/>
          <w:rtl/>
        </w:rPr>
        <w:t xml:space="preserve"> د</w:t>
      </w:r>
      <w:r w:rsidRPr="00C426E7">
        <w:rPr>
          <w:rFonts w:hint="cs"/>
          <w:sz w:val="22"/>
          <w:rtl/>
        </w:rPr>
        <w:t>ی</w:t>
      </w:r>
      <w:r w:rsidRPr="00C426E7">
        <w:rPr>
          <w:rFonts w:hint="eastAsia"/>
          <w:sz w:val="22"/>
          <w:rtl/>
        </w:rPr>
        <w:t>گر</w:t>
      </w:r>
      <w:r w:rsidRPr="00C426E7">
        <w:rPr>
          <w:sz w:val="22"/>
          <w:rtl/>
        </w:rPr>
        <w:t xml:space="preserve"> در فرکانس‌ها</w:t>
      </w:r>
      <w:r w:rsidRPr="00C426E7">
        <w:rPr>
          <w:rFonts w:hint="cs"/>
          <w:sz w:val="22"/>
          <w:rtl/>
        </w:rPr>
        <w:t>یی</w:t>
      </w:r>
      <w:r w:rsidRPr="00C426E7">
        <w:rPr>
          <w:sz w:val="22"/>
          <w:rtl/>
        </w:rPr>
        <w:t xml:space="preserve"> کمتر از مودها</w:t>
      </w:r>
      <w:r w:rsidRPr="00C426E7">
        <w:rPr>
          <w:rFonts w:hint="cs"/>
          <w:sz w:val="22"/>
          <w:rtl/>
        </w:rPr>
        <w:t>ی</w:t>
      </w:r>
      <w:r w:rsidRPr="00C426E7">
        <w:rPr>
          <w:sz w:val="22"/>
          <w:rtl/>
        </w:rPr>
        <w:t xml:space="preserve"> محل</w:t>
      </w:r>
      <w:r w:rsidRPr="00C426E7">
        <w:rPr>
          <w:rFonts w:hint="cs"/>
          <w:sz w:val="22"/>
          <w:rtl/>
        </w:rPr>
        <w:t>ی</w:t>
      </w:r>
      <w:r w:rsidRPr="00C426E7">
        <w:rPr>
          <w:sz w:val="22"/>
          <w:rtl/>
        </w:rPr>
        <w:t xml:space="preserve"> نوسان م</w:t>
      </w:r>
      <w:r w:rsidRPr="00C426E7">
        <w:rPr>
          <w:rFonts w:hint="cs"/>
          <w:sz w:val="22"/>
          <w:rtl/>
        </w:rPr>
        <w:t>ی‌</w:t>
      </w:r>
      <w:r w:rsidRPr="00C426E7">
        <w:rPr>
          <w:rFonts w:hint="eastAsia"/>
          <w:sz w:val="22"/>
          <w:rtl/>
        </w:rPr>
        <w:t>کنند</w:t>
      </w:r>
      <w:r w:rsidRPr="00C426E7">
        <w:rPr>
          <w:sz w:val="22"/>
          <w:rtl/>
        </w:rPr>
        <w:t>. به لحاظ تحل</w:t>
      </w:r>
      <w:r w:rsidRPr="00C426E7">
        <w:rPr>
          <w:rFonts w:hint="cs"/>
          <w:sz w:val="22"/>
          <w:rtl/>
        </w:rPr>
        <w:t>ی</w:t>
      </w:r>
      <w:r w:rsidRPr="00C426E7">
        <w:rPr>
          <w:rFonts w:hint="eastAsia"/>
          <w:sz w:val="22"/>
          <w:rtl/>
        </w:rPr>
        <w:t>ل</w:t>
      </w:r>
      <w:r w:rsidRPr="00C426E7">
        <w:rPr>
          <w:rFonts w:hint="cs"/>
          <w:sz w:val="22"/>
          <w:rtl/>
        </w:rPr>
        <w:t>ی</w:t>
      </w:r>
      <w:r w:rsidRPr="00C426E7">
        <w:rPr>
          <w:sz w:val="22"/>
          <w:rtl/>
        </w:rPr>
        <w:t xml:space="preserve"> ا</w:t>
      </w:r>
      <w:r w:rsidRPr="00C426E7">
        <w:rPr>
          <w:rFonts w:hint="cs"/>
          <w:sz w:val="22"/>
          <w:rtl/>
        </w:rPr>
        <w:t>ی</w:t>
      </w:r>
      <w:r w:rsidRPr="00C426E7">
        <w:rPr>
          <w:rFonts w:hint="eastAsia"/>
          <w:sz w:val="22"/>
          <w:rtl/>
        </w:rPr>
        <w:t>ن</w:t>
      </w:r>
      <w:r w:rsidRPr="00C426E7">
        <w:rPr>
          <w:sz w:val="22"/>
          <w:rtl/>
        </w:rPr>
        <w:t xml:space="preserve"> نواح</w:t>
      </w:r>
      <w:r w:rsidRPr="00C426E7">
        <w:rPr>
          <w:rFonts w:hint="cs"/>
          <w:sz w:val="22"/>
          <w:rtl/>
        </w:rPr>
        <w:t>ی</w:t>
      </w:r>
      <w:r w:rsidRPr="00C426E7">
        <w:rPr>
          <w:sz w:val="22"/>
          <w:rtl/>
        </w:rPr>
        <w:t xml:space="preserve"> همپا که در برابر </w:t>
      </w:r>
      <w:r w:rsidRPr="00C426E7">
        <w:rPr>
          <w:rFonts w:hint="cs"/>
          <w:sz w:val="22"/>
          <w:rtl/>
        </w:rPr>
        <w:t>ی</w:t>
      </w:r>
      <w:r w:rsidRPr="00C426E7">
        <w:rPr>
          <w:rFonts w:hint="eastAsia"/>
          <w:sz w:val="22"/>
          <w:rtl/>
        </w:rPr>
        <w:t>کد</w:t>
      </w:r>
      <w:r w:rsidRPr="00C426E7">
        <w:rPr>
          <w:rFonts w:hint="cs"/>
          <w:sz w:val="22"/>
          <w:rtl/>
        </w:rPr>
        <w:t>ی</w:t>
      </w:r>
      <w:r w:rsidRPr="00C426E7">
        <w:rPr>
          <w:rFonts w:hint="eastAsia"/>
          <w:sz w:val="22"/>
          <w:rtl/>
        </w:rPr>
        <w:t>گر</w:t>
      </w:r>
      <w:r w:rsidRPr="00C426E7">
        <w:rPr>
          <w:sz w:val="22"/>
          <w:rtl/>
        </w:rPr>
        <w:t xml:space="preserve"> نوسان م</w:t>
      </w:r>
      <w:r w:rsidRPr="00C426E7">
        <w:rPr>
          <w:rFonts w:hint="cs"/>
          <w:sz w:val="22"/>
          <w:rtl/>
        </w:rPr>
        <w:t>ی‌</w:t>
      </w:r>
      <w:r w:rsidRPr="00C426E7">
        <w:rPr>
          <w:rFonts w:hint="eastAsia"/>
          <w:sz w:val="22"/>
          <w:rtl/>
        </w:rPr>
        <w:t>کنند</w:t>
      </w:r>
      <w:r w:rsidRPr="00C426E7">
        <w:rPr>
          <w:sz w:val="22"/>
          <w:rtl/>
        </w:rPr>
        <w:t xml:space="preserve"> به دل</w:t>
      </w:r>
      <w:r w:rsidRPr="00C426E7">
        <w:rPr>
          <w:rFonts w:hint="cs"/>
          <w:sz w:val="22"/>
          <w:rtl/>
        </w:rPr>
        <w:t>ی</w:t>
      </w:r>
      <w:r w:rsidRPr="00C426E7">
        <w:rPr>
          <w:rFonts w:hint="eastAsia"/>
          <w:sz w:val="22"/>
          <w:rtl/>
        </w:rPr>
        <w:t>ل</w:t>
      </w:r>
      <w:r w:rsidRPr="00C426E7">
        <w:rPr>
          <w:sz w:val="22"/>
          <w:rtl/>
        </w:rPr>
        <w:t xml:space="preserve"> امپدانس بالا</w:t>
      </w:r>
      <w:r w:rsidRPr="00C426E7">
        <w:rPr>
          <w:rFonts w:hint="cs"/>
          <w:sz w:val="22"/>
          <w:rtl/>
        </w:rPr>
        <w:t>ی</w:t>
      </w:r>
      <w:r w:rsidRPr="00C426E7">
        <w:rPr>
          <w:sz w:val="22"/>
          <w:rtl/>
        </w:rPr>
        <w:t xml:space="preserve"> خطو</w:t>
      </w:r>
      <w:r w:rsidRPr="00C426E7">
        <w:rPr>
          <w:rFonts w:hint="eastAsia"/>
          <w:sz w:val="22"/>
          <w:rtl/>
        </w:rPr>
        <w:t>ط</w:t>
      </w:r>
      <w:r w:rsidRPr="00C426E7">
        <w:rPr>
          <w:sz w:val="22"/>
          <w:rtl/>
        </w:rPr>
        <w:t xml:space="preserve"> انتقال، بارگذار</w:t>
      </w:r>
      <w:r w:rsidRPr="00C426E7">
        <w:rPr>
          <w:rFonts w:hint="cs"/>
          <w:sz w:val="22"/>
          <w:rtl/>
        </w:rPr>
        <w:t>ی</w:t>
      </w:r>
      <w:r w:rsidRPr="00C426E7">
        <w:rPr>
          <w:sz w:val="22"/>
          <w:rtl/>
        </w:rPr>
        <w:t xml:space="preserve"> بالا</w:t>
      </w:r>
      <w:r w:rsidRPr="00C426E7">
        <w:rPr>
          <w:rFonts w:hint="cs"/>
          <w:sz w:val="22"/>
          <w:rtl/>
        </w:rPr>
        <w:t>ی</w:t>
      </w:r>
      <w:r w:rsidRPr="00C426E7">
        <w:rPr>
          <w:sz w:val="22"/>
          <w:rtl/>
        </w:rPr>
        <w:t xml:space="preserve"> خطوط و </w:t>
      </w:r>
      <w:r w:rsidRPr="00C426E7">
        <w:rPr>
          <w:rFonts w:hint="cs"/>
          <w:sz w:val="22"/>
          <w:rtl/>
        </w:rPr>
        <w:t>ی</w:t>
      </w:r>
      <w:r w:rsidRPr="00C426E7">
        <w:rPr>
          <w:rFonts w:hint="eastAsia"/>
          <w:sz w:val="22"/>
          <w:rtl/>
        </w:rPr>
        <w:t>ا</w:t>
      </w:r>
      <w:r w:rsidRPr="00C426E7">
        <w:rPr>
          <w:sz w:val="22"/>
          <w:rtl/>
        </w:rPr>
        <w:t xml:space="preserve"> اتصالات کمتر نسبت به اتصالات موجود در</w:t>
      </w:r>
      <w:r w:rsidRPr="00C426E7">
        <w:rPr>
          <w:rFonts w:hint="cs"/>
          <w:sz w:val="22"/>
          <w:rtl/>
        </w:rPr>
        <w:t xml:space="preserve"> داخل</w:t>
      </w:r>
      <w:r w:rsidRPr="00C426E7">
        <w:rPr>
          <w:sz w:val="22"/>
          <w:rtl/>
        </w:rPr>
        <w:t xml:space="preserve"> </w:t>
      </w:r>
      <w:r w:rsidRPr="00C426E7">
        <w:rPr>
          <w:rFonts w:hint="cs"/>
          <w:sz w:val="22"/>
          <w:rtl/>
        </w:rPr>
        <w:t>ی</w:t>
      </w:r>
      <w:r w:rsidRPr="00C426E7">
        <w:rPr>
          <w:rFonts w:hint="eastAsia"/>
          <w:sz w:val="22"/>
          <w:rtl/>
        </w:rPr>
        <w:t>ک</w:t>
      </w:r>
      <w:r w:rsidRPr="00C426E7">
        <w:rPr>
          <w:sz w:val="22"/>
          <w:rtl/>
        </w:rPr>
        <w:t xml:space="preserve"> ناح</w:t>
      </w:r>
      <w:r w:rsidRPr="00C426E7">
        <w:rPr>
          <w:rFonts w:hint="cs"/>
          <w:sz w:val="22"/>
          <w:rtl/>
        </w:rPr>
        <w:t>ی</w:t>
      </w:r>
      <w:r w:rsidRPr="00C426E7">
        <w:rPr>
          <w:rFonts w:hint="eastAsia"/>
          <w:sz w:val="22"/>
          <w:rtl/>
        </w:rPr>
        <w:t>ه‌</w:t>
      </w:r>
      <w:r w:rsidRPr="00C426E7">
        <w:rPr>
          <w:sz w:val="22"/>
          <w:rtl/>
        </w:rPr>
        <w:t xml:space="preserve"> همپا، دارا</w:t>
      </w:r>
      <w:r w:rsidRPr="00C426E7">
        <w:rPr>
          <w:rFonts w:hint="cs"/>
          <w:sz w:val="22"/>
          <w:rtl/>
        </w:rPr>
        <w:t>ی</w:t>
      </w:r>
      <w:r w:rsidRPr="00C426E7">
        <w:rPr>
          <w:sz w:val="22"/>
          <w:rtl/>
        </w:rPr>
        <w:t xml:space="preserve"> تزو</w:t>
      </w:r>
      <w:r w:rsidRPr="00C426E7">
        <w:rPr>
          <w:rFonts w:hint="cs"/>
          <w:sz w:val="22"/>
          <w:rtl/>
        </w:rPr>
        <w:t>ی</w:t>
      </w:r>
      <w:r w:rsidRPr="00C426E7">
        <w:rPr>
          <w:rFonts w:hint="eastAsia"/>
          <w:sz w:val="22"/>
          <w:rtl/>
        </w:rPr>
        <w:t>ج</w:t>
      </w:r>
      <w:r w:rsidRPr="00C426E7">
        <w:rPr>
          <w:sz w:val="22"/>
          <w:rtl/>
        </w:rPr>
        <w:t xml:space="preserve"> ضع</w:t>
      </w:r>
      <w:r w:rsidRPr="00C426E7">
        <w:rPr>
          <w:rFonts w:hint="cs"/>
          <w:sz w:val="22"/>
          <w:rtl/>
        </w:rPr>
        <w:t>ی</w:t>
      </w:r>
      <w:r w:rsidRPr="00C426E7">
        <w:rPr>
          <w:rFonts w:hint="eastAsia"/>
          <w:sz w:val="22"/>
          <w:rtl/>
        </w:rPr>
        <w:t>ف</w:t>
      </w:r>
      <w:r w:rsidRPr="00C426E7">
        <w:rPr>
          <w:rFonts w:hint="cs"/>
          <w:sz w:val="22"/>
          <w:rtl/>
        </w:rPr>
        <w:t>ی</w:t>
      </w:r>
      <w:r w:rsidRPr="00C426E7">
        <w:rPr>
          <w:sz w:val="22"/>
          <w:rtl/>
        </w:rPr>
        <w:t xml:space="preserve"> با </w:t>
      </w:r>
      <w:r w:rsidRPr="00C426E7">
        <w:rPr>
          <w:rFonts w:hint="cs"/>
          <w:sz w:val="22"/>
          <w:rtl/>
        </w:rPr>
        <w:t>ی</w:t>
      </w:r>
      <w:r w:rsidRPr="00C426E7">
        <w:rPr>
          <w:rFonts w:hint="eastAsia"/>
          <w:sz w:val="22"/>
          <w:rtl/>
        </w:rPr>
        <w:t>کد</w:t>
      </w:r>
      <w:r w:rsidRPr="00C426E7">
        <w:rPr>
          <w:rFonts w:hint="cs"/>
          <w:sz w:val="22"/>
          <w:rtl/>
        </w:rPr>
        <w:t>ی</w:t>
      </w:r>
      <w:r w:rsidRPr="00C426E7">
        <w:rPr>
          <w:rFonts w:hint="eastAsia"/>
          <w:sz w:val="22"/>
          <w:rtl/>
        </w:rPr>
        <w:t>گرند</w:t>
      </w:r>
      <w:r w:rsidRPr="00C426E7">
        <w:rPr>
          <w:rFonts w:hint="cs"/>
          <w:sz w:val="22"/>
          <w:rtl/>
        </w:rPr>
        <w:t>. از آن</w:t>
      </w:r>
      <w:r w:rsidR="00A2660A">
        <w:rPr>
          <w:rFonts w:hint="cs"/>
          <w:sz w:val="22"/>
          <w:rtl/>
        </w:rPr>
        <w:t>‌</w:t>
      </w:r>
      <w:r w:rsidRPr="00C426E7">
        <w:rPr>
          <w:rFonts w:hint="cs"/>
          <w:sz w:val="22"/>
          <w:rtl/>
        </w:rPr>
        <w:t xml:space="preserve">جایی که </w:t>
      </w:r>
      <w:r w:rsidRPr="00C426E7">
        <w:rPr>
          <w:sz w:val="22"/>
          <w:rtl/>
        </w:rPr>
        <w:t>همپا</w:t>
      </w:r>
      <w:r w:rsidRPr="00C426E7">
        <w:rPr>
          <w:rFonts w:hint="cs"/>
          <w:sz w:val="22"/>
          <w:rtl/>
        </w:rPr>
        <w:t>یی</w:t>
      </w:r>
      <w:r w:rsidRPr="00C426E7">
        <w:rPr>
          <w:sz w:val="22"/>
          <w:rtl/>
        </w:rPr>
        <w:t xml:space="preserve"> </w:t>
      </w:r>
      <w:r w:rsidRPr="00C426E7">
        <w:rPr>
          <w:rFonts w:hint="cs"/>
          <w:sz w:val="22"/>
          <w:rtl/>
        </w:rPr>
        <w:t>ی</w:t>
      </w:r>
      <w:r w:rsidRPr="00C426E7">
        <w:rPr>
          <w:rFonts w:hint="eastAsia"/>
          <w:sz w:val="22"/>
          <w:rtl/>
        </w:rPr>
        <w:t>ک</w:t>
      </w:r>
      <w:r w:rsidRPr="00C426E7">
        <w:rPr>
          <w:sz w:val="22"/>
          <w:rtl/>
        </w:rPr>
        <w:t xml:space="preserve"> و</w:t>
      </w:r>
      <w:r w:rsidRPr="00C426E7">
        <w:rPr>
          <w:rFonts w:hint="cs"/>
          <w:sz w:val="22"/>
          <w:rtl/>
        </w:rPr>
        <w:t>ی</w:t>
      </w:r>
      <w:r w:rsidRPr="00C426E7">
        <w:rPr>
          <w:rFonts w:hint="eastAsia"/>
          <w:sz w:val="22"/>
          <w:rtl/>
        </w:rPr>
        <w:t>ژگ</w:t>
      </w:r>
      <w:r w:rsidRPr="00C426E7">
        <w:rPr>
          <w:rFonts w:hint="cs"/>
          <w:sz w:val="22"/>
          <w:rtl/>
        </w:rPr>
        <w:t>ی</w:t>
      </w:r>
      <w:r w:rsidRPr="00C426E7">
        <w:rPr>
          <w:sz w:val="22"/>
          <w:rtl/>
        </w:rPr>
        <w:t xml:space="preserve"> ذات</w:t>
      </w:r>
      <w:r w:rsidRPr="00C426E7">
        <w:rPr>
          <w:rFonts w:hint="cs"/>
          <w:sz w:val="22"/>
          <w:rtl/>
        </w:rPr>
        <w:t>ی</w:t>
      </w:r>
      <w:r w:rsidRPr="00C426E7">
        <w:rPr>
          <w:sz w:val="22"/>
          <w:rtl/>
        </w:rPr>
        <w:t xml:space="preserve"> س</w:t>
      </w:r>
      <w:r w:rsidRPr="00C426E7">
        <w:rPr>
          <w:rFonts w:hint="cs"/>
          <w:sz w:val="22"/>
          <w:rtl/>
        </w:rPr>
        <w:t>ی</w:t>
      </w:r>
      <w:r w:rsidRPr="00C426E7">
        <w:rPr>
          <w:rFonts w:hint="eastAsia"/>
          <w:sz w:val="22"/>
          <w:rtl/>
        </w:rPr>
        <w:t>ستم‌</w:t>
      </w:r>
      <w:r w:rsidRPr="00C426E7">
        <w:rPr>
          <w:sz w:val="22"/>
          <w:rtl/>
        </w:rPr>
        <w:t xml:space="preserve"> </w:t>
      </w:r>
      <w:r w:rsidRPr="00C426E7">
        <w:rPr>
          <w:rFonts w:hint="cs"/>
          <w:sz w:val="22"/>
          <w:rtl/>
        </w:rPr>
        <w:t>می‌باشد،</w:t>
      </w:r>
      <w:r w:rsidRPr="00C426E7">
        <w:rPr>
          <w:sz w:val="22"/>
          <w:rtl/>
        </w:rPr>
        <w:t xml:space="preserve"> </w:t>
      </w:r>
      <w:r w:rsidRPr="00C426E7">
        <w:rPr>
          <w:rFonts w:hint="cs"/>
          <w:sz w:val="22"/>
          <w:rtl/>
        </w:rPr>
        <w:t xml:space="preserve">هم با مدل خطی غیرخطی و هم با مدل خطی‌شده سیستم قدرت قابل </w:t>
      </w:r>
      <w:r w:rsidR="00AE15A4">
        <w:rPr>
          <w:rFonts w:hint="cs"/>
          <w:sz w:val="22"/>
          <w:rtl/>
        </w:rPr>
        <w:t>ارزیابی</w:t>
      </w:r>
      <w:r w:rsidRPr="00C426E7">
        <w:rPr>
          <w:rFonts w:hint="cs"/>
          <w:sz w:val="22"/>
          <w:rtl/>
        </w:rPr>
        <w:t xml:space="preserve"> است</w:t>
      </w:r>
      <w:r w:rsidRPr="00C426E7">
        <w:rPr>
          <w:sz w:val="22"/>
          <w:rtl/>
        </w:rPr>
        <w:t>.</w:t>
      </w:r>
      <w:r w:rsidRPr="00C426E7">
        <w:rPr>
          <w:rFonts w:hint="cs"/>
          <w:sz w:val="22"/>
          <w:rtl/>
        </w:rPr>
        <w:t xml:space="preserve"> علاوه بر این، همپایی</w:t>
      </w:r>
      <w:r w:rsidRPr="00C426E7">
        <w:rPr>
          <w:sz w:val="22"/>
          <w:rtl/>
        </w:rPr>
        <w:t xml:space="preserve"> ژنراتورها مستقل از م</w:t>
      </w:r>
      <w:r w:rsidRPr="00C426E7">
        <w:rPr>
          <w:rFonts w:hint="cs"/>
          <w:sz w:val="22"/>
          <w:rtl/>
        </w:rPr>
        <w:t>ی</w:t>
      </w:r>
      <w:r w:rsidRPr="00C426E7">
        <w:rPr>
          <w:rFonts w:hint="eastAsia"/>
          <w:sz w:val="22"/>
          <w:rtl/>
        </w:rPr>
        <w:t>زان</w:t>
      </w:r>
      <w:r w:rsidRPr="00C426E7">
        <w:rPr>
          <w:sz w:val="22"/>
          <w:rtl/>
        </w:rPr>
        <w:t xml:space="preserve"> جزئ</w:t>
      </w:r>
      <w:r w:rsidRPr="00C426E7">
        <w:rPr>
          <w:rFonts w:hint="cs"/>
          <w:sz w:val="22"/>
          <w:rtl/>
        </w:rPr>
        <w:t>ی</w:t>
      </w:r>
      <w:r w:rsidRPr="00C426E7">
        <w:rPr>
          <w:rFonts w:hint="eastAsia"/>
          <w:sz w:val="22"/>
          <w:rtl/>
        </w:rPr>
        <w:t>ات</w:t>
      </w:r>
      <w:r w:rsidRPr="00C426E7">
        <w:rPr>
          <w:rFonts w:hint="cs"/>
          <w:sz w:val="22"/>
          <w:rtl/>
        </w:rPr>
        <w:t xml:space="preserve"> مدل</w:t>
      </w:r>
      <w:r w:rsidRPr="00C426E7">
        <w:rPr>
          <w:sz w:val="22"/>
          <w:rtl/>
        </w:rPr>
        <w:t xml:space="preserve"> </w:t>
      </w:r>
      <w:r w:rsidRPr="00C426E7">
        <w:rPr>
          <w:rFonts w:hint="cs"/>
          <w:sz w:val="22"/>
          <w:rtl/>
        </w:rPr>
        <w:t xml:space="preserve">و </w:t>
      </w:r>
      <w:r w:rsidRPr="00C426E7">
        <w:rPr>
          <w:sz w:val="22"/>
          <w:rtl/>
        </w:rPr>
        <w:t>واحدها</w:t>
      </w:r>
      <w:r w:rsidRPr="00C426E7">
        <w:rPr>
          <w:rFonts w:hint="cs"/>
          <w:sz w:val="22"/>
          <w:rtl/>
        </w:rPr>
        <w:t>ی</w:t>
      </w:r>
      <w:r w:rsidRPr="00C426E7">
        <w:rPr>
          <w:sz w:val="22"/>
          <w:rtl/>
        </w:rPr>
        <w:t xml:space="preserve"> </w:t>
      </w:r>
      <w:r w:rsidRPr="00C426E7">
        <w:rPr>
          <w:rFonts w:hint="cs"/>
          <w:sz w:val="22"/>
          <w:rtl/>
        </w:rPr>
        <w:t>کنترلی آن‌ها</w:t>
      </w:r>
      <w:r w:rsidRPr="00C426E7">
        <w:rPr>
          <w:sz w:val="22"/>
          <w:rtl/>
        </w:rPr>
        <w:t xml:space="preserve"> است</w:t>
      </w:r>
      <w:r w:rsidRPr="00C426E7">
        <w:rPr>
          <w:rFonts w:hint="cs"/>
          <w:sz w:val="22"/>
          <w:rtl/>
        </w:rPr>
        <w:t xml:space="preserve"> </w:t>
      </w:r>
      <w:r w:rsidRPr="00C426E7">
        <w:rPr>
          <w:sz w:val="22"/>
          <w:rtl/>
        </w:rPr>
        <w:fldChar w:fldCharType="begin"/>
      </w:r>
      <w:r w:rsidR="00B075CD">
        <w:rPr>
          <w:sz w:val="22"/>
          <w:rtl/>
        </w:rPr>
        <w:instrText xml:space="preserve"> </w:instrText>
      </w:r>
      <w:r w:rsidR="00B075CD">
        <w:rPr>
          <w:sz w:val="22"/>
        </w:rPr>
        <w:instrText>ADDIN EN.CITE &lt;EndNote&gt;&lt;Cite&gt;&lt;Author&gt;Podmore&lt;/Author&gt;&lt;Year&gt;1979&lt;/Year&gt;&lt;RecNum&gt;16&lt;/RecNum&gt;&lt;DisplayText&gt;[21]&lt;/DisplayText&gt;&lt;record&gt;&lt;rec-number&gt;16&lt;/rec-number&gt;&lt;foreign-keys&gt;&lt;key app="EN" db-id="9ftdpsr9dwwtx6evr9l5swryexf5wx0zwxf9" timestamp="1691422483"&gt;16</w:instrText>
      </w:r>
      <w:r w:rsidR="00B075CD">
        <w:rPr>
          <w:sz w:val="22"/>
          <w:rtl/>
        </w:rPr>
        <w:instrText>&lt;/</w:instrText>
      </w:r>
      <w:r w:rsidR="00B075CD">
        <w:rPr>
          <w:sz w:val="22"/>
        </w:rPr>
        <w:instrText>key&gt;&lt;/foreign-keys&gt;&lt;ref-type name="Conference Proceedings"&gt;10&lt;/ref-type&gt;&lt;contributors&gt;&lt;authors&gt;&lt;author&gt;Podmore, R&lt;/author&gt;&lt;/authors&gt;&lt;/contributors&gt;&lt;titles&gt;&lt;title&gt;A comprehensive program for computing coherency-based dynamic equivalents&lt;/title&gt;&lt;secondary</w:instrText>
      </w:r>
      <w:r w:rsidR="00B075CD">
        <w:rPr>
          <w:sz w:val="22"/>
          <w:rtl/>
        </w:rPr>
        <w:instrText>-</w:instrText>
      </w:r>
      <w:r w:rsidR="00B075CD">
        <w:rPr>
          <w:sz w:val="22"/>
        </w:rPr>
        <w:instrText>title&gt;IEEE Conference Proceedings Power Industry Computer Applications Conference, 1979. PICA-79.&lt;/secondary-title&gt;&lt;/titles&gt;&lt;pages&gt;298-306&lt;/pages&gt;&lt;dates&gt;&lt;year&gt;1979&lt;/year&gt;&lt;/dates&gt;&lt;publisher&gt;IEEE&lt;/publisher&gt;&lt;urls&gt;&lt;/urls&gt;&lt;/record&gt;&lt;/Cite&gt;&lt;/EndNote</w:instrText>
      </w:r>
      <w:r w:rsidR="00B075CD">
        <w:rPr>
          <w:sz w:val="22"/>
          <w:rtl/>
        </w:rPr>
        <w:instrText>&gt;</w:instrText>
      </w:r>
      <w:r w:rsidRPr="00C426E7">
        <w:rPr>
          <w:sz w:val="22"/>
          <w:rtl/>
        </w:rPr>
        <w:fldChar w:fldCharType="separate"/>
      </w:r>
      <w:r w:rsidR="00B075CD">
        <w:rPr>
          <w:noProof/>
          <w:sz w:val="22"/>
          <w:rtl/>
        </w:rPr>
        <w:t>[21]</w:t>
      </w:r>
      <w:r w:rsidRPr="00C426E7">
        <w:rPr>
          <w:sz w:val="22"/>
          <w:rtl/>
        </w:rPr>
        <w:fldChar w:fldCharType="end"/>
      </w:r>
      <w:r w:rsidRPr="00C426E7">
        <w:rPr>
          <w:sz w:val="22"/>
          <w:rtl/>
        </w:rPr>
        <w:t>. بنابرا</w:t>
      </w:r>
      <w:r w:rsidRPr="00C426E7">
        <w:rPr>
          <w:rFonts w:hint="cs"/>
          <w:sz w:val="22"/>
          <w:rtl/>
        </w:rPr>
        <w:t>ی</w:t>
      </w:r>
      <w:r w:rsidRPr="00C426E7">
        <w:rPr>
          <w:rFonts w:hint="eastAsia"/>
          <w:sz w:val="22"/>
          <w:rtl/>
        </w:rPr>
        <w:t>ن</w:t>
      </w:r>
      <w:r w:rsidRPr="00C426E7">
        <w:rPr>
          <w:sz w:val="22"/>
          <w:rtl/>
        </w:rPr>
        <w:t xml:space="preserve"> مدل‌‌ساز</w:t>
      </w:r>
      <w:r w:rsidRPr="00C426E7">
        <w:rPr>
          <w:rFonts w:hint="cs"/>
          <w:sz w:val="22"/>
          <w:rtl/>
        </w:rPr>
        <w:t>ی</w:t>
      </w:r>
      <w:r w:rsidRPr="00C426E7">
        <w:rPr>
          <w:sz w:val="22"/>
          <w:rtl/>
        </w:rPr>
        <w:t xml:space="preserve"> س</w:t>
      </w:r>
      <w:r w:rsidRPr="00C426E7">
        <w:rPr>
          <w:rFonts w:hint="cs"/>
          <w:sz w:val="22"/>
          <w:rtl/>
        </w:rPr>
        <w:t>ی</w:t>
      </w:r>
      <w:r w:rsidRPr="00C426E7">
        <w:rPr>
          <w:rFonts w:hint="eastAsia"/>
          <w:sz w:val="22"/>
          <w:rtl/>
        </w:rPr>
        <w:t>ستم</w:t>
      </w:r>
      <w:r w:rsidRPr="00C426E7">
        <w:rPr>
          <w:sz w:val="22"/>
          <w:rtl/>
        </w:rPr>
        <w:t xml:space="preserve"> تحر</w:t>
      </w:r>
      <w:r w:rsidRPr="00C426E7">
        <w:rPr>
          <w:rFonts w:hint="cs"/>
          <w:sz w:val="22"/>
          <w:rtl/>
        </w:rPr>
        <w:t>ی</w:t>
      </w:r>
      <w:r w:rsidRPr="00C426E7">
        <w:rPr>
          <w:rFonts w:hint="eastAsia"/>
          <w:sz w:val="22"/>
          <w:rtl/>
        </w:rPr>
        <w:t>ک</w:t>
      </w:r>
      <w:r w:rsidRPr="00C426E7">
        <w:rPr>
          <w:rFonts w:hint="cs"/>
          <w:sz w:val="22"/>
          <w:rtl/>
        </w:rPr>
        <w:t>،</w:t>
      </w:r>
      <w:r w:rsidRPr="00C426E7">
        <w:rPr>
          <w:sz w:val="22"/>
          <w:rtl/>
        </w:rPr>
        <w:t xml:space="preserve"> تورب</w:t>
      </w:r>
      <w:r w:rsidRPr="00C426E7">
        <w:rPr>
          <w:rFonts w:hint="cs"/>
          <w:sz w:val="22"/>
          <w:rtl/>
        </w:rPr>
        <w:t>ی</w:t>
      </w:r>
      <w:r w:rsidRPr="00C426E7">
        <w:rPr>
          <w:rFonts w:hint="eastAsia"/>
          <w:sz w:val="22"/>
          <w:rtl/>
        </w:rPr>
        <w:t>ن</w:t>
      </w:r>
      <w:r w:rsidRPr="00C426E7">
        <w:rPr>
          <w:sz w:val="22"/>
          <w:rtl/>
        </w:rPr>
        <w:t xml:space="preserve">-گاورنر </w:t>
      </w:r>
      <w:r w:rsidRPr="00C426E7">
        <w:rPr>
          <w:rFonts w:hint="cs"/>
          <w:sz w:val="22"/>
          <w:rtl/>
        </w:rPr>
        <w:t>و پایدارساز سیستم قدرت (</w:t>
      </w:r>
      <w:r w:rsidRPr="00C426E7">
        <w:rPr>
          <w:szCs w:val="20"/>
        </w:rPr>
        <w:t>PSS</w:t>
      </w:r>
      <w:r w:rsidR="00CB4EC1">
        <w:rPr>
          <w:rStyle w:val="EndnoteReference"/>
          <w:sz w:val="22"/>
          <w:rtl/>
        </w:rPr>
        <w:endnoteReference w:id="3"/>
      </w:r>
      <w:r w:rsidRPr="00C426E7">
        <w:rPr>
          <w:rFonts w:hint="cs"/>
          <w:sz w:val="22"/>
          <w:rtl/>
        </w:rPr>
        <w:t xml:space="preserve">) </w:t>
      </w:r>
      <w:r w:rsidRPr="00C426E7">
        <w:rPr>
          <w:sz w:val="22"/>
          <w:rtl/>
        </w:rPr>
        <w:t>اگرچه تأث</w:t>
      </w:r>
      <w:r w:rsidRPr="00C426E7">
        <w:rPr>
          <w:rFonts w:hint="cs"/>
          <w:sz w:val="22"/>
          <w:rtl/>
        </w:rPr>
        <w:t>ی</w:t>
      </w:r>
      <w:r w:rsidRPr="00C426E7">
        <w:rPr>
          <w:rFonts w:hint="eastAsia"/>
          <w:sz w:val="22"/>
          <w:rtl/>
        </w:rPr>
        <w:t>ر</w:t>
      </w:r>
      <w:r w:rsidRPr="00C426E7">
        <w:rPr>
          <w:sz w:val="22"/>
          <w:rtl/>
        </w:rPr>
        <w:t xml:space="preserve"> به</w:t>
      </w:r>
      <w:r w:rsidRPr="00C426E7">
        <w:rPr>
          <w:rFonts w:hint="cs"/>
          <w:sz w:val="22"/>
          <w:rtl/>
        </w:rPr>
        <w:t>‌</w:t>
      </w:r>
      <w:r w:rsidRPr="00C426E7">
        <w:rPr>
          <w:sz w:val="22"/>
          <w:rtl/>
        </w:rPr>
        <w:t>سزا</w:t>
      </w:r>
      <w:r w:rsidRPr="00C426E7">
        <w:rPr>
          <w:rFonts w:hint="cs"/>
          <w:sz w:val="22"/>
          <w:rtl/>
        </w:rPr>
        <w:t>یی</w:t>
      </w:r>
      <w:r w:rsidRPr="00C426E7">
        <w:rPr>
          <w:sz w:val="22"/>
          <w:rtl/>
        </w:rPr>
        <w:t xml:space="preserve"> در</w:t>
      </w:r>
      <w:r w:rsidRPr="00C426E7">
        <w:rPr>
          <w:rFonts w:hint="cs"/>
          <w:sz w:val="22"/>
          <w:rtl/>
        </w:rPr>
        <w:t xml:space="preserve"> </w:t>
      </w:r>
      <w:r w:rsidRPr="00C426E7">
        <w:rPr>
          <w:sz w:val="22"/>
          <w:rtl/>
        </w:rPr>
        <w:t>منحن</w:t>
      </w:r>
      <w:r w:rsidRPr="00C426E7">
        <w:rPr>
          <w:rFonts w:hint="cs"/>
          <w:sz w:val="22"/>
          <w:rtl/>
        </w:rPr>
        <w:t>ی‌</w:t>
      </w:r>
      <w:r w:rsidRPr="00C426E7">
        <w:rPr>
          <w:rFonts w:hint="eastAsia"/>
          <w:sz w:val="22"/>
          <w:rtl/>
        </w:rPr>
        <w:t>ها</w:t>
      </w:r>
      <w:r w:rsidRPr="00C426E7">
        <w:rPr>
          <w:rFonts w:hint="cs"/>
          <w:sz w:val="22"/>
          <w:rtl/>
        </w:rPr>
        <w:t>ی</w:t>
      </w:r>
      <w:r w:rsidRPr="00C426E7">
        <w:rPr>
          <w:sz w:val="22"/>
          <w:rtl/>
        </w:rPr>
        <w:t xml:space="preserve"> نوسان به‌و</w:t>
      </w:r>
      <w:r w:rsidRPr="00C426E7">
        <w:rPr>
          <w:rFonts w:hint="cs"/>
          <w:sz w:val="22"/>
          <w:rtl/>
        </w:rPr>
        <w:t>ی</w:t>
      </w:r>
      <w:r w:rsidRPr="00C426E7">
        <w:rPr>
          <w:rFonts w:hint="eastAsia"/>
          <w:sz w:val="22"/>
          <w:rtl/>
        </w:rPr>
        <w:t>ژه</w:t>
      </w:r>
      <w:r w:rsidRPr="00C426E7">
        <w:rPr>
          <w:sz w:val="22"/>
          <w:rtl/>
        </w:rPr>
        <w:t xml:space="preserve"> م</w:t>
      </w:r>
      <w:r w:rsidRPr="00C426E7">
        <w:rPr>
          <w:rFonts w:hint="cs"/>
          <w:sz w:val="22"/>
          <w:rtl/>
        </w:rPr>
        <w:t>ی</w:t>
      </w:r>
      <w:r w:rsidRPr="00C426E7">
        <w:rPr>
          <w:rFonts w:hint="eastAsia"/>
          <w:sz w:val="22"/>
          <w:rtl/>
        </w:rPr>
        <w:t>را</w:t>
      </w:r>
      <w:r w:rsidRPr="00C426E7">
        <w:rPr>
          <w:rFonts w:hint="cs"/>
          <w:sz w:val="22"/>
          <w:rtl/>
        </w:rPr>
        <w:t>یی</w:t>
      </w:r>
      <w:r w:rsidRPr="00C426E7">
        <w:rPr>
          <w:sz w:val="22"/>
          <w:rtl/>
        </w:rPr>
        <w:t xml:space="preserve"> آن‌ها دارد، اما فرکانس‌ها</w:t>
      </w:r>
      <w:r w:rsidRPr="00C426E7">
        <w:rPr>
          <w:rFonts w:hint="cs"/>
          <w:sz w:val="22"/>
          <w:rtl/>
        </w:rPr>
        <w:t xml:space="preserve">ی </w:t>
      </w:r>
      <w:r w:rsidRPr="00C426E7">
        <w:rPr>
          <w:sz w:val="22"/>
          <w:rtl/>
        </w:rPr>
        <w:t>طب</w:t>
      </w:r>
      <w:r w:rsidRPr="00C426E7">
        <w:rPr>
          <w:rFonts w:hint="cs"/>
          <w:sz w:val="22"/>
          <w:rtl/>
        </w:rPr>
        <w:t>ی</w:t>
      </w:r>
      <w:r w:rsidRPr="00C426E7">
        <w:rPr>
          <w:rFonts w:hint="eastAsia"/>
          <w:sz w:val="22"/>
          <w:rtl/>
        </w:rPr>
        <w:t>ع</w:t>
      </w:r>
      <w:r w:rsidRPr="00C426E7">
        <w:rPr>
          <w:rFonts w:hint="cs"/>
          <w:sz w:val="22"/>
          <w:rtl/>
        </w:rPr>
        <w:t>ی</w:t>
      </w:r>
      <w:r w:rsidRPr="00C426E7">
        <w:rPr>
          <w:sz w:val="22"/>
          <w:rtl/>
        </w:rPr>
        <w:t xml:space="preserve"> و شکل مودها را چندان تغ</w:t>
      </w:r>
      <w:r w:rsidRPr="00C426E7">
        <w:rPr>
          <w:rFonts w:hint="cs"/>
          <w:sz w:val="22"/>
          <w:rtl/>
        </w:rPr>
        <w:t>یی</w:t>
      </w:r>
      <w:r w:rsidRPr="00C426E7">
        <w:rPr>
          <w:rFonts w:hint="eastAsia"/>
          <w:sz w:val="22"/>
          <w:rtl/>
        </w:rPr>
        <w:t>ر</w:t>
      </w:r>
      <w:r w:rsidRPr="00C426E7">
        <w:rPr>
          <w:sz w:val="22"/>
          <w:rtl/>
        </w:rPr>
        <w:t xml:space="preserve"> نم</w:t>
      </w:r>
      <w:r w:rsidRPr="00C426E7">
        <w:rPr>
          <w:rFonts w:hint="cs"/>
          <w:sz w:val="22"/>
          <w:rtl/>
        </w:rPr>
        <w:t>ی‌</w:t>
      </w:r>
      <w:r w:rsidRPr="00C426E7">
        <w:rPr>
          <w:rFonts w:hint="eastAsia"/>
          <w:sz w:val="22"/>
          <w:rtl/>
        </w:rPr>
        <w:t>دهد</w:t>
      </w:r>
      <w:r w:rsidRPr="00C426E7">
        <w:rPr>
          <w:sz w:val="22"/>
          <w:rtl/>
        </w:rPr>
        <w:t>.</w:t>
      </w:r>
      <w:r w:rsidRPr="00C426E7">
        <w:rPr>
          <w:rFonts w:hint="cs"/>
          <w:sz w:val="22"/>
          <w:rtl/>
        </w:rPr>
        <w:t xml:space="preserve"> در نتیجه می‌توان از مدل دینامیکی درجه دو ماشین سنکرون و خطی‌سازی سیستم قدرت حول نقطه کار مشخص به شناسایی همپایی پرداخت </w:t>
      </w:r>
      <w:r w:rsidRPr="00C426E7">
        <w:rPr>
          <w:sz w:val="22"/>
          <w:rtl/>
        </w:rPr>
        <w:fldChar w:fldCharType="begin"/>
      </w:r>
      <w:r w:rsidR="00B075CD">
        <w:rPr>
          <w:sz w:val="22"/>
          <w:rtl/>
        </w:rPr>
        <w:instrText xml:space="preserve"> </w:instrText>
      </w:r>
      <w:r w:rsidR="00B075CD">
        <w:rPr>
          <w:sz w:val="22"/>
        </w:rPr>
        <w:instrText>ADDIN EN.CITE &lt;EndNote&gt;&lt;Cite&gt;&lt;Author&gt;Chow&lt;/Author&gt;&lt;Year&gt;2013&lt;/Year&gt;&lt;RecNum&gt;17&lt;/RecNum&gt;&lt;DisplayText&gt;[22]&lt;/DisplayText&gt;&lt;record&gt;&lt;rec-number&gt;17&lt;/rec-number&gt;&lt;foreign-keys&gt;&lt;key app="EN" db-id="9ftdpsr9dwwtx6evr9l5swryexf5wx0zwxf9" timestamp="1691422483"&gt;17&lt;/key&gt;&lt;/foreign-keys&gt;&lt;ref-type name="Book"&gt;6&lt;/ref-type&gt;&lt;contributors&gt;&lt;authors&gt;&lt;author&gt;Chow, Joe H&lt;/author&gt;&lt;/authors&gt;&lt;/contributors&gt;&lt;titles&gt;&lt;title&gt;Power system coherency and model reduction&lt;/title&gt;&lt;/titles&gt;&lt;volume&gt;84&lt;/volume&gt;&lt;dates&gt;&lt;year&gt;2013&lt;/year&gt;&lt;/dates&gt;&lt;publisher&gt;Springer&lt;/publisher&gt;&lt;urls&gt;&lt;/urls&gt;&lt;/record&gt;&lt;/Cite&gt;&lt;/EndNote</w:instrText>
      </w:r>
      <w:r w:rsidR="00B075CD">
        <w:rPr>
          <w:sz w:val="22"/>
          <w:rtl/>
        </w:rPr>
        <w:instrText>&gt;</w:instrText>
      </w:r>
      <w:r w:rsidRPr="00C426E7">
        <w:rPr>
          <w:sz w:val="22"/>
          <w:rtl/>
        </w:rPr>
        <w:fldChar w:fldCharType="separate"/>
      </w:r>
      <w:r w:rsidR="00B075CD">
        <w:rPr>
          <w:noProof/>
          <w:sz w:val="22"/>
          <w:rtl/>
        </w:rPr>
        <w:t>[22]</w:t>
      </w:r>
      <w:r w:rsidRPr="00C426E7">
        <w:rPr>
          <w:sz w:val="22"/>
          <w:rtl/>
        </w:rPr>
        <w:fldChar w:fldCharType="end"/>
      </w:r>
      <w:r w:rsidRPr="00C426E7">
        <w:rPr>
          <w:rFonts w:hint="cs"/>
          <w:sz w:val="22"/>
          <w:rtl/>
        </w:rPr>
        <w:t xml:space="preserve">. </w:t>
      </w:r>
      <w:r w:rsidRPr="00C426E7">
        <w:rPr>
          <w:sz w:val="22"/>
          <w:rtl/>
        </w:rPr>
        <w:t>مدل الکترومکان</w:t>
      </w:r>
      <w:r w:rsidRPr="00C426E7">
        <w:rPr>
          <w:rFonts w:hint="cs"/>
          <w:sz w:val="22"/>
          <w:rtl/>
        </w:rPr>
        <w:t>ی</w:t>
      </w:r>
      <w:r w:rsidRPr="00C426E7">
        <w:rPr>
          <w:rFonts w:hint="eastAsia"/>
          <w:sz w:val="22"/>
          <w:rtl/>
        </w:rPr>
        <w:t>ک</w:t>
      </w:r>
      <w:r w:rsidRPr="00C426E7">
        <w:rPr>
          <w:rFonts w:hint="cs"/>
          <w:sz w:val="22"/>
          <w:rtl/>
        </w:rPr>
        <w:t>ی</w:t>
      </w:r>
      <w:r w:rsidRPr="00C426E7">
        <w:rPr>
          <w:sz w:val="22"/>
          <w:rtl/>
        </w:rPr>
        <w:t xml:space="preserve"> خط</w:t>
      </w:r>
      <w:r w:rsidRPr="00C426E7">
        <w:rPr>
          <w:rFonts w:hint="cs"/>
          <w:sz w:val="22"/>
          <w:rtl/>
        </w:rPr>
        <w:t>ی</w:t>
      </w:r>
      <w:r w:rsidRPr="00C426E7">
        <w:rPr>
          <w:sz w:val="22"/>
          <w:rtl/>
        </w:rPr>
        <w:t xml:space="preserve"> کاهش‌</w:t>
      </w:r>
      <w:r w:rsidRPr="00C426E7">
        <w:rPr>
          <w:rFonts w:hint="cs"/>
          <w:sz w:val="22"/>
          <w:rtl/>
        </w:rPr>
        <w:t>ی</w:t>
      </w:r>
      <w:r w:rsidRPr="00C426E7">
        <w:rPr>
          <w:rFonts w:hint="eastAsia"/>
          <w:sz w:val="22"/>
          <w:rtl/>
        </w:rPr>
        <w:t>افته</w:t>
      </w:r>
      <w:r w:rsidRPr="00C426E7">
        <w:rPr>
          <w:sz w:val="22"/>
          <w:rtl/>
        </w:rPr>
        <w:t xml:space="preserve"> به زوا</w:t>
      </w:r>
      <w:r w:rsidRPr="00C426E7">
        <w:rPr>
          <w:rFonts w:hint="cs"/>
          <w:sz w:val="22"/>
          <w:rtl/>
        </w:rPr>
        <w:t>ی</w:t>
      </w:r>
      <w:r w:rsidRPr="00C426E7">
        <w:rPr>
          <w:rFonts w:hint="eastAsia"/>
          <w:sz w:val="22"/>
          <w:rtl/>
        </w:rPr>
        <w:t>ا</w:t>
      </w:r>
      <w:r w:rsidRPr="00C426E7">
        <w:rPr>
          <w:rFonts w:hint="cs"/>
          <w:sz w:val="22"/>
          <w:rtl/>
        </w:rPr>
        <w:t>ی</w:t>
      </w:r>
      <w:r w:rsidRPr="00C426E7">
        <w:rPr>
          <w:sz w:val="22"/>
          <w:rtl/>
        </w:rPr>
        <w:t xml:space="preserve"> داخل</w:t>
      </w:r>
      <w:r w:rsidRPr="00C426E7">
        <w:rPr>
          <w:rFonts w:hint="cs"/>
          <w:sz w:val="22"/>
          <w:rtl/>
        </w:rPr>
        <w:t>ی</w:t>
      </w:r>
      <w:r w:rsidRPr="00C426E7">
        <w:rPr>
          <w:sz w:val="22"/>
          <w:rtl/>
        </w:rPr>
        <w:t xml:space="preserve"> ماش</w:t>
      </w:r>
      <w:r w:rsidRPr="00C426E7">
        <w:rPr>
          <w:rFonts w:hint="cs"/>
          <w:sz w:val="22"/>
          <w:rtl/>
        </w:rPr>
        <w:t>ی</w:t>
      </w:r>
      <w:r w:rsidRPr="00C426E7">
        <w:rPr>
          <w:rFonts w:hint="eastAsia"/>
          <w:sz w:val="22"/>
          <w:rtl/>
        </w:rPr>
        <w:t>ن‌ها</w:t>
      </w:r>
      <w:r w:rsidRPr="00C426E7">
        <w:rPr>
          <w:rFonts w:hint="cs"/>
          <w:sz w:val="22"/>
          <w:rtl/>
        </w:rPr>
        <w:t xml:space="preserve"> برای یک سیستم قدرت </w:t>
      </w:r>
      <w:r w:rsidRPr="00C426E7">
        <w:rPr>
          <w:szCs w:val="20"/>
        </w:rPr>
        <w:t>n</w:t>
      </w:r>
      <w:r w:rsidRPr="00C426E7">
        <w:rPr>
          <w:rFonts w:hint="cs"/>
          <w:sz w:val="22"/>
          <w:rtl/>
        </w:rPr>
        <w:t xml:space="preserve">-ماشینه مطابق رابطه </w:t>
      </w:r>
      <w:r w:rsidRPr="00C426E7">
        <w:rPr>
          <w:sz w:val="22"/>
          <w:rtl/>
        </w:rPr>
        <w:fldChar w:fldCharType="begin"/>
      </w:r>
      <w:r w:rsidRPr="00C426E7">
        <w:rPr>
          <w:sz w:val="22"/>
          <w:rtl/>
        </w:rPr>
        <w:instrText xml:space="preserve"> </w:instrText>
      </w:r>
      <w:r w:rsidRPr="00C426E7">
        <w:rPr>
          <w:rFonts w:hint="cs"/>
          <w:sz w:val="22"/>
        </w:rPr>
        <w:instrText>REF</w:instrText>
      </w:r>
      <w:r w:rsidRPr="00C426E7">
        <w:rPr>
          <w:rFonts w:hint="cs"/>
          <w:sz w:val="22"/>
          <w:rtl/>
        </w:rPr>
        <w:instrText xml:space="preserve"> _</w:instrText>
      </w:r>
      <w:r w:rsidRPr="00C426E7">
        <w:rPr>
          <w:rFonts w:hint="cs"/>
          <w:sz w:val="22"/>
        </w:rPr>
        <w:instrText>Ref137070953 \h</w:instrText>
      </w:r>
      <w:r w:rsidRPr="00C426E7">
        <w:rPr>
          <w:sz w:val="22"/>
          <w:rtl/>
        </w:rPr>
        <w:instrText xml:space="preserve">  \* </w:instrText>
      </w:r>
      <w:r w:rsidRPr="00C426E7">
        <w:rPr>
          <w:sz w:val="22"/>
        </w:rPr>
        <w:instrText>MERGEFORMAT</w:instrText>
      </w:r>
      <w:r w:rsidRPr="00C426E7">
        <w:rPr>
          <w:sz w:val="22"/>
          <w:rtl/>
        </w:rPr>
        <w:instrText xml:space="preserve"> </w:instrText>
      </w:r>
      <w:r w:rsidRPr="00C426E7">
        <w:rPr>
          <w:sz w:val="22"/>
          <w:rtl/>
        </w:rPr>
      </w:r>
      <w:r w:rsidRPr="00C426E7">
        <w:rPr>
          <w:sz w:val="22"/>
          <w:rtl/>
        </w:rPr>
        <w:fldChar w:fldCharType="separate"/>
      </w:r>
      <w:r w:rsidR="00A143B5" w:rsidRPr="00A143B5">
        <w:rPr>
          <w:sz w:val="22"/>
          <w:rtl/>
        </w:rPr>
        <w:t>(</w:t>
      </w:r>
      <w:r w:rsidR="00A143B5" w:rsidRPr="00A143B5">
        <w:rPr>
          <w:noProof/>
          <w:sz w:val="22"/>
          <w:rtl/>
        </w:rPr>
        <w:t>1</w:t>
      </w:r>
      <w:r w:rsidR="00A143B5" w:rsidRPr="00A143B5">
        <w:rPr>
          <w:rFonts w:hint="cs"/>
          <w:sz w:val="22"/>
          <w:rtl/>
        </w:rPr>
        <w:t>)</w:t>
      </w:r>
      <w:r w:rsidRPr="00C426E7">
        <w:rPr>
          <w:sz w:val="22"/>
          <w:rtl/>
        </w:rPr>
        <w:fldChar w:fldCharType="end"/>
      </w:r>
      <w:r w:rsidRPr="00C426E7">
        <w:rPr>
          <w:rFonts w:hint="cs"/>
          <w:sz w:val="22"/>
          <w:rtl/>
        </w:rPr>
        <w:t xml:space="preserve"> می‌باشد: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774"/>
      </w:tblGrid>
      <w:tr w:rsidR="00C426E7" w:rsidRPr="00C426E7" w14:paraId="6DC3F1FB" w14:textId="77777777" w:rsidTr="002D5E27">
        <w:tc>
          <w:tcPr>
            <w:tcW w:w="558" w:type="dxa"/>
            <w:vAlign w:val="center"/>
          </w:tcPr>
          <w:p w14:paraId="6D98B616" w14:textId="1079DAFF" w:rsidR="00C426E7" w:rsidRPr="00C426E7" w:rsidRDefault="00C426E7" w:rsidP="002D5E27">
            <w:pPr>
              <w:rPr>
                <w:rFonts w:ascii="Times New Roman" w:hAnsi="Times New Roman"/>
                <w:rtl/>
              </w:rPr>
            </w:pPr>
            <w:bookmarkStart w:id="2" w:name="_Ref137070953"/>
            <w:r w:rsidRPr="00C426E7">
              <w:rPr>
                <w:rFonts w:ascii="Times New Roman" w:hAnsi="Times New Roman"/>
                <w:rtl/>
              </w:rPr>
              <w:t>(</w:t>
            </w:r>
            <w:r w:rsidRPr="00C426E7">
              <w:rPr>
                <w:rtl/>
              </w:rPr>
              <w:fldChar w:fldCharType="begin"/>
            </w:r>
            <w:r w:rsidRPr="00C426E7">
              <w:rPr>
                <w:rFonts w:ascii="Times New Roman" w:hAnsi="Times New Roman"/>
                <w:rtl/>
              </w:rPr>
              <w:instrText xml:space="preserve"> </w:instrText>
            </w:r>
            <w:r w:rsidRPr="00C426E7">
              <w:rPr>
                <w:rFonts w:ascii="Times New Roman" w:hAnsi="Times New Roman"/>
              </w:rPr>
              <w:instrText>SEQ</w:instrText>
            </w:r>
            <w:r w:rsidRPr="00C426E7">
              <w:rPr>
                <w:rFonts w:ascii="Times New Roman" w:hAnsi="Times New Roman"/>
                <w:rtl/>
              </w:rPr>
              <w:instrText xml:space="preserve"> ( \* </w:instrText>
            </w:r>
            <w:r w:rsidRPr="00C426E7">
              <w:rPr>
                <w:rFonts w:ascii="Times New Roman" w:hAnsi="Times New Roman"/>
              </w:rPr>
              <w:instrText>ARABIC</w:instrText>
            </w:r>
            <w:r w:rsidRPr="00C426E7">
              <w:rPr>
                <w:rFonts w:ascii="Times New Roman" w:hAnsi="Times New Roman"/>
                <w:rtl/>
              </w:rPr>
              <w:instrText xml:space="preserve"> </w:instrText>
            </w:r>
            <w:r w:rsidRPr="00C426E7">
              <w:rPr>
                <w:rtl/>
              </w:rPr>
              <w:fldChar w:fldCharType="separate"/>
            </w:r>
            <w:r w:rsidR="00A143B5">
              <w:rPr>
                <w:rFonts w:ascii="Times New Roman" w:hAnsi="Times New Roman"/>
                <w:noProof/>
                <w:rtl/>
              </w:rPr>
              <w:t>1</w:t>
            </w:r>
            <w:r w:rsidRPr="00C426E7">
              <w:rPr>
                <w:rtl/>
              </w:rPr>
              <w:fldChar w:fldCharType="end"/>
            </w:r>
            <w:r w:rsidRPr="00C426E7">
              <w:rPr>
                <w:rFonts w:ascii="Times New Roman" w:hAnsi="Times New Roman" w:hint="cs"/>
                <w:rtl/>
              </w:rPr>
              <w:t>)</w:t>
            </w:r>
            <w:bookmarkEnd w:id="2"/>
          </w:p>
        </w:tc>
        <w:tc>
          <w:tcPr>
            <w:tcW w:w="3774" w:type="dxa"/>
            <w:vAlign w:val="center"/>
          </w:tcPr>
          <w:p w14:paraId="168E579D" w14:textId="77777777" w:rsidR="00C426E7" w:rsidRPr="00C426E7" w:rsidRDefault="00C426E7" w:rsidP="002D5E27">
            <w:pPr>
              <w:keepNext/>
              <w:jc w:val="right"/>
              <w:rPr>
                <w:rFonts w:ascii="Times New Roman" w:hAnsi="Times New Roman"/>
                <w:rtl/>
              </w:rPr>
            </w:pPr>
            <w:r w:rsidRPr="00C426E7">
              <w:rPr>
                <w:rFonts w:ascii="Times New Roman" w:eastAsia="Times New Roman" w:hAnsi="Times New Roman"/>
                <w:position w:val="-6"/>
                <w:sz w:val="20"/>
              </w:rPr>
              <w:object w:dxaOrig="1520" w:dyaOrig="320" w14:anchorId="606CB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13.6pt" o:ole="">
                  <v:imagedata r:id="rId21" o:title=""/>
                </v:shape>
                <o:OLEObject Type="Embed" ProgID="Equation.DSMT4" ShapeID="_x0000_i1025" DrawAspect="Content" ObjectID="_1791006211" r:id="rId22"/>
              </w:object>
            </w:r>
          </w:p>
        </w:tc>
      </w:tr>
    </w:tbl>
    <w:p w14:paraId="1108992A" w14:textId="6B13389D" w:rsidR="003360C8" w:rsidRDefault="00C426E7" w:rsidP="007A1D3D">
      <w:pPr>
        <w:jc w:val="both"/>
        <w:rPr>
          <w:rFonts w:eastAsiaTheme="minorEastAsia"/>
          <w:rtl/>
        </w:rPr>
      </w:pPr>
      <w:r w:rsidRPr="00C426E7">
        <w:rPr>
          <w:rFonts w:hint="cs"/>
          <w:rtl/>
        </w:rPr>
        <w:t xml:space="preserve">در رابطه فوق </w:t>
      </w:r>
      <m:oMath>
        <m:r>
          <m:rPr>
            <m:sty m:val="p"/>
          </m:rPr>
          <w:rPr>
            <w:rFonts w:ascii="Cambria Math" w:hAnsi="Cambria Math" w:cs="Cambria Math" w:hint="cs"/>
            <w:rtl/>
          </w:rPr>
          <m:t>∆</m:t>
        </m:r>
        <m:r>
          <m:rPr>
            <m:sty m:val="p"/>
          </m:rPr>
          <w:rPr>
            <w:rFonts w:ascii="Calibri" w:hAnsi="Calibri" w:cs="Calibri" w:hint="cs"/>
            <w:rtl/>
          </w:rPr>
          <m:t>δ</m:t>
        </m:r>
      </m:oMath>
      <w:r w:rsidRPr="00C426E7">
        <w:rPr>
          <w:rFonts w:eastAsiaTheme="minorEastAsia" w:hint="cs"/>
          <w:rtl/>
        </w:rPr>
        <w:t xml:space="preserve"> بردار </w:t>
      </w:r>
      <w:r w:rsidRPr="00C426E7">
        <w:rPr>
          <w:rFonts w:eastAsiaTheme="minorEastAsia"/>
        </w:rPr>
        <w:t>n</w:t>
      </w:r>
      <w:r w:rsidRPr="00C426E7">
        <w:rPr>
          <w:rFonts w:eastAsiaTheme="minorEastAsia" w:hint="cs"/>
          <w:rtl/>
        </w:rPr>
        <w:t>-تایی تغییرات زاویه داخلی ماشین‌ها نسبت به نقطه کار</w:t>
      </w:r>
      <w:r w:rsidR="00175818">
        <w:rPr>
          <w:rFonts w:eastAsiaTheme="minorEastAsia" w:hint="cs"/>
          <w:rtl/>
        </w:rPr>
        <w:t xml:space="preserve"> ماندگار آن‌ها</w:t>
      </w:r>
      <w:r w:rsidRPr="00C426E7">
        <w:rPr>
          <w:rFonts w:eastAsiaTheme="minorEastAsia" w:hint="cs"/>
          <w:rtl/>
        </w:rPr>
        <w:t xml:space="preserve">، </w:t>
      </w:r>
      <w:r w:rsidRPr="00C426E7">
        <w:rPr>
          <w:rFonts w:eastAsiaTheme="minorEastAsia"/>
        </w:rPr>
        <w:t>M</w:t>
      </w:r>
      <w:r w:rsidRPr="00C426E7">
        <w:rPr>
          <w:rFonts w:eastAsiaTheme="minorEastAsia" w:hint="cs"/>
          <w:rtl/>
        </w:rPr>
        <w:t xml:space="preserve"> ماتریس قطری ثابت لختی ماشین‌ها و </w:t>
      </w:r>
      <w:r w:rsidRPr="00C426E7">
        <w:rPr>
          <w:rFonts w:eastAsiaTheme="minorEastAsia"/>
        </w:rPr>
        <w:t>K</w:t>
      </w:r>
      <w:r w:rsidRPr="00C426E7">
        <w:rPr>
          <w:rFonts w:eastAsiaTheme="minorEastAsia" w:hint="cs"/>
          <w:rtl/>
        </w:rPr>
        <w:t xml:space="preserve"> ماتریس ضرایب گشتاور سنکرون‌کننده می‌باشند. </w:t>
      </w:r>
      <w:r w:rsidRPr="00C426E7">
        <w:rPr>
          <w:rFonts w:eastAsiaTheme="minorEastAsia"/>
          <w:rtl/>
        </w:rPr>
        <w:t>بردارها</w:t>
      </w:r>
      <w:r w:rsidRPr="00C426E7">
        <w:rPr>
          <w:rFonts w:eastAsiaTheme="minorEastAsia" w:hint="cs"/>
          <w:rtl/>
        </w:rPr>
        <w:t>ی</w:t>
      </w:r>
      <w:r w:rsidRPr="00C426E7">
        <w:rPr>
          <w:rFonts w:eastAsiaTheme="minorEastAsia"/>
          <w:rtl/>
        </w:rPr>
        <w:t xml:space="preserve"> و</w:t>
      </w:r>
      <w:r w:rsidRPr="00C426E7">
        <w:rPr>
          <w:rFonts w:eastAsiaTheme="minorEastAsia" w:hint="cs"/>
          <w:rtl/>
        </w:rPr>
        <w:t>ی</w:t>
      </w:r>
      <w:r w:rsidRPr="00C426E7">
        <w:rPr>
          <w:rFonts w:eastAsiaTheme="minorEastAsia" w:hint="eastAsia"/>
          <w:rtl/>
        </w:rPr>
        <w:t>ژه</w:t>
      </w:r>
      <w:r w:rsidRPr="00C426E7">
        <w:rPr>
          <w:rFonts w:eastAsiaTheme="minorEastAsia" w:hint="cs"/>
          <w:rtl/>
        </w:rPr>
        <w:t xml:space="preserve"> سمت راست</w:t>
      </w:r>
      <w:r w:rsidRPr="00C426E7">
        <w:rPr>
          <w:rFonts w:eastAsiaTheme="minorEastAsia"/>
          <w:rtl/>
        </w:rPr>
        <w:t xml:space="preserve"> ماتر</w:t>
      </w:r>
      <w:r w:rsidRPr="00C426E7">
        <w:rPr>
          <w:rFonts w:eastAsiaTheme="minorEastAsia" w:hint="cs"/>
          <w:rtl/>
        </w:rPr>
        <w:t>ی</w:t>
      </w:r>
      <w:r w:rsidRPr="00C426E7">
        <w:rPr>
          <w:rFonts w:eastAsiaTheme="minorEastAsia" w:hint="eastAsia"/>
          <w:rtl/>
        </w:rPr>
        <w:t>س</w:t>
      </w:r>
      <w:r w:rsidRPr="00C426E7">
        <w:rPr>
          <w:rFonts w:eastAsiaTheme="minorEastAsia"/>
          <w:rtl/>
        </w:rPr>
        <w:t xml:space="preserve"> </w:t>
      </w:r>
      <m:oMath>
        <m:sSup>
          <m:sSupPr>
            <m:ctrlPr>
              <w:rPr>
                <w:rFonts w:ascii="Cambria Math" w:eastAsiaTheme="minorEastAsia" w:hAnsi="Cambria Math"/>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K</m:t>
        </m:r>
      </m:oMath>
      <w:r w:rsidRPr="00C426E7">
        <w:rPr>
          <w:rFonts w:eastAsiaTheme="minorEastAsia" w:hint="cs"/>
          <w:rtl/>
        </w:rPr>
        <w:t xml:space="preserve"> (به عبارت دیگر، شکل مودها) </w:t>
      </w:r>
      <w:r w:rsidRPr="00C426E7">
        <w:rPr>
          <w:rFonts w:eastAsiaTheme="minorEastAsia"/>
          <w:rtl/>
        </w:rPr>
        <w:t>شکل تأث</w:t>
      </w:r>
      <w:r w:rsidRPr="00C426E7">
        <w:rPr>
          <w:rFonts w:eastAsiaTheme="minorEastAsia" w:hint="cs"/>
          <w:rtl/>
        </w:rPr>
        <w:t>ی</w:t>
      </w:r>
      <w:r w:rsidRPr="00C426E7">
        <w:rPr>
          <w:rFonts w:eastAsiaTheme="minorEastAsia" w:hint="eastAsia"/>
          <w:rtl/>
        </w:rPr>
        <w:t>ر</w:t>
      </w:r>
      <w:r w:rsidRPr="00C426E7">
        <w:rPr>
          <w:rFonts w:eastAsiaTheme="minorEastAsia"/>
          <w:rtl/>
        </w:rPr>
        <w:t xml:space="preserve"> مودها</w:t>
      </w:r>
      <w:r w:rsidRPr="00C426E7">
        <w:rPr>
          <w:rFonts w:eastAsiaTheme="minorEastAsia" w:hint="cs"/>
          <w:rtl/>
        </w:rPr>
        <w:t>ی</w:t>
      </w:r>
      <w:r w:rsidRPr="00C426E7">
        <w:rPr>
          <w:rFonts w:eastAsiaTheme="minorEastAsia"/>
          <w:rtl/>
        </w:rPr>
        <w:t xml:space="preserve"> الکترومکان</w:t>
      </w:r>
      <w:r w:rsidRPr="00C426E7">
        <w:rPr>
          <w:rFonts w:eastAsiaTheme="minorEastAsia" w:hint="cs"/>
          <w:rtl/>
        </w:rPr>
        <w:t>ی</w:t>
      </w:r>
      <w:r w:rsidRPr="00C426E7">
        <w:rPr>
          <w:rFonts w:eastAsiaTheme="minorEastAsia" w:hint="eastAsia"/>
          <w:rtl/>
        </w:rPr>
        <w:t>ک</w:t>
      </w:r>
      <w:r w:rsidRPr="00C426E7">
        <w:rPr>
          <w:rFonts w:eastAsiaTheme="minorEastAsia" w:hint="cs"/>
          <w:rtl/>
        </w:rPr>
        <w:t>ی</w:t>
      </w:r>
      <w:r w:rsidRPr="00C426E7">
        <w:rPr>
          <w:rFonts w:eastAsiaTheme="minorEastAsia"/>
          <w:rtl/>
        </w:rPr>
        <w:t xml:space="preserve"> در تغ</w:t>
      </w:r>
      <w:r w:rsidRPr="00C426E7">
        <w:rPr>
          <w:rFonts w:eastAsiaTheme="minorEastAsia" w:hint="cs"/>
          <w:rtl/>
        </w:rPr>
        <w:t>یی</w:t>
      </w:r>
      <w:r w:rsidRPr="00C426E7">
        <w:rPr>
          <w:rFonts w:eastAsiaTheme="minorEastAsia" w:hint="eastAsia"/>
          <w:rtl/>
        </w:rPr>
        <w:t>رات</w:t>
      </w:r>
      <w:r w:rsidRPr="00C426E7">
        <w:rPr>
          <w:rFonts w:eastAsiaTheme="minorEastAsia"/>
          <w:rtl/>
        </w:rPr>
        <w:t xml:space="preserve"> متغ</w:t>
      </w:r>
      <w:r w:rsidRPr="00C426E7">
        <w:rPr>
          <w:rFonts w:eastAsiaTheme="minorEastAsia" w:hint="cs"/>
          <w:rtl/>
        </w:rPr>
        <w:t>ی</w:t>
      </w:r>
      <w:r w:rsidRPr="00C426E7">
        <w:rPr>
          <w:rFonts w:eastAsiaTheme="minorEastAsia" w:hint="eastAsia"/>
          <w:rtl/>
        </w:rPr>
        <w:t>رها</w:t>
      </w:r>
      <w:r w:rsidRPr="00C426E7">
        <w:rPr>
          <w:rFonts w:eastAsiaTheme="minorEastAsia" w:hint="cs"/>
          <w:rtl/>
        </w:rPr>
        <w:t>ی</w:t>
      </w:r>
      <w:r w:rsidRPr="00C426E7">
        <w:rPr>
          <w:rFonts w:eastAsiaTheme="minorEastAsia"/>
          <w:rtl/>
        </w:rPr>
        <w:t xml:space="preserve"> حالت را نشان م</w:t>
      </w:r>
      <w:r w:rsidRPr="00C426E7">
        <w:rPr>
          <w:rFonts w:eastAsiaTheme="minorEastAsia" w:hint="cs"/>
          <w:rtl/>
        </w:rPr>
        <w:t>ی‌</w:t>
      </w:r>
      <w:r w:rsidRPr="00C426E7">
        <w:rPr>
          <w:rFonts w:eastAsiaTheme="minorEastAsia" w:hint="eastAsia"/>
          <w:rtl/>
        </w:rPr>
        <w:t>دهند</w:t>
      </w:r>
      <w:r w:rsidRPr="00C426E7">
        <w:rPr>
          <w:rFonts w:eastAsiaTheme="minorEastAsia"/>
          <w:rtl/>
        </w:rPr>
        <w:t>. بنابرا</w:t>
      </w:r>
      <w:r w:rsidRPr="00C426E7">
        <w:rPr>
          <w:rFonts w:eastAsiaTheme="minorEastAsia" w:hint="cs"/>
          <w:rtl/>
        </w:rPr>
        <w:t>ی</w:t>
      </w:r>
      <w:r w:rsidRPr="00C426E7">
        <w:rPr>
          <w:rFonts w:eastAsiaTheme="minorEastAsia" w:hint="eastAsia"/>
          <w:rtl/>
        </w:rPr>
        <w:t>ن</w:t>
      </w:r>
      <w:r w:rsidRPr="00C426E7">
        <w:rPr>
          <w:rFonts w:eastAsiaTheme="minorEastAsia"/>
          <w:rtl/>
        </w:rPr>
        <w:t xml:space="preserve"> برا</w:t>
      </w:r>
      <w:r w:rsidRPr="00C426E7">
        <w:rPr>
          <w:rFonts w:eastAsiaTheme="minorEastAsia" w:hint="cs"/>
          <w:rtl/>
        </w:rPr>
        <w:t>ی</w:t>
      </w:r>
      <w:r w:rsidRPr="00C426E7">
        <w:rPr>
          <w:rFonts w:eastAsiaTheme="minorEastAsia"/>
          <w:rtl/>
        </w:rPr>
        <w:t xml:space="preserve"> همپا</w:t>
      </w:r>
      <w:r w:rsidRPr="00C426E7">
        <w:rPr>
          <w:rFonts w:eastAsiaTheme="minorEastAsia" w:hint="cs"/>
          <w:rtl/>
        </w:rPr>
        <w:t>ی</w:t>
      </w:r>
      <w:r w:rsidRPr="00C426E7">
        <w:rPr>
          <w:rFonts w:eastAsiaTheme="minorEastAsia"/>
          <w:rtl/>
        </w:rPr>
        <w:t xml:space="preserve"> کند بودن گروه</w:t>
      </w:r>
      <w:r w:rsidRPr="00C426E7">
        <w:rPr>
          <w:rFonts w:eastAsiaTheme="minorEastAsia" w:hint="cs"/>
          <w:rtl/>
        </w:rPr>
        <w:t>ی</w:t>
      </w:r>
      <w:r w:rsidRPr="00C426E7">
        <w:rPr>
          <w:rFonts w:eastAsiaTheme="minorEastAsia"/>
          <w:rtl/>
        </w:rPr>
        <w:t xml:space="preserve"> از ماش</w:t>
      </w:r>
      <w:r w:rsidRPr="00C426E7">
        <w:rPr>
          <w:rFonts w:eastAsiaTheme="minorEastAsia" w:hint="cs"/>
          <w:rtl/>
        </w:rPr>
        <w:t>ی</w:t>
      </w:r>
      <w:r w:rsidRPr="00C426E7">
        <w:rPr>
          <w:rFonts w:eastAsiaTheme="minorEastAsia" w:hint="eastAsia"/>
          <w:rtl/>
        </w:rPr>
        <w:t>ن‌ها،</w:t>
      </w:r>
      <w:r w:rsidRPr="00C426E7">
        <w:rPr>
          <w:rFonts w:eastAsiaTheme="minorEastAsia"/>
          <w:rtl/>
        </w:rPr>
        <w:t xml:space="preserve"> شکل مودها</w:t>
      </w:r>
      <w:r w:rsidRPr="00C426E7">
        <w:rPr>
          <w:rFonts w:eastAsiaTheme="minorEastAsia" w:hint="cs"/>
          <w:rtl/>
        </w:rPr>
        <w:t>ی</w:t>
      </w:r>
      <w:r w:rsidRPr="00C426E7">
        <w:rPr>
          <w:rFonts w:eastAsiaTheme="minorEastAsia"/>
          <w:rtl/>
        </w:rPr>
        <w:t xml:space="preserve"> مربوط به مودها</w:t>
      </w:r>
      <w:r w:rsidRPr="00C426E7">
        <w:rPr>
          <w:rFonts w:eastAsiaTheme="minorEastAsia" w:hint="cs"/>
          <w:rtl/>
        </w:rPr>
        <w:t>ی</w:t>
      </w:r>
      <w:r w:rsidRPr="00C426E7">
        <w:rPr>
          <w:rFonts w:eastAsiaTheme="minorEastAsia"/>
          <w:rtl/>
        </w:rPr>
        <w:t xml:space="preserve"> فرکانس پا</w:t>
      </w:r>
      <w:r w:rsidRPr="00C426E7">
        <w:rPr>
          <w:rFonts w:eastAsiaTheme="minorEastAsia" w:hint="cs"/>
          <w:rtl/>
        </w:rPr>
        <w:t>یی</w:t>
      </w:r>
      <w:r w:rsidRPr="00C426E7">
        <w:rPr>
          <w:rFonts w:eastAsiaTheme="minorEastAsia" w:hint="eastAsia"/>
          <w:rtl/>
        </w:rPr>
        <w:t>ن</w:t>
      </w:r>
      <w:r w:rsidRPr="00C426E7">
        <w:rPr>
          <w:rFonts w:eastAsiaTheme="minorEastAsia"/>
          <w:rtl/>
        </w:rPr>
        <w:t xml:space="preserve"> ب</w:t>
      </w:r>
      <w:r w:rsidRPr="00C426E7">
        <w:rPr>
          <w:rFonts w:eastAsiaTheme="minorEastAsia" w:hint="cs"/>
          <w:rtl/>
        </w:rPr>
        <w:t>ی</w:t>
      </w:r>
      <w:r w:rsidRPr="00C426E7">
        <w:rPr>
          <w:rFonts w:eastAsiaTheme="minorEastAsia" w:hint="eastAsia"/>
          <w:rtl/>
        </w:rPr>
        <w:t>ن‌ناح</w:t>
      </w:r>
      <w:r w:rsidRPr="00C426E7">
        <w:rPr>
          <w:rFonts w:eastAsiaTheme="minorEastAsia" w:hint="cs"/>
          <w:rtl/>
        </w:rPr>
        <w:t>ی</w:t>
      </w:r>
      <w:r w:rsidRPr="00C426E7">
        <w:rPr>
          <w:rFonts w:eastAsiaTheme="minorEastAsia" w:hint="eastAsia"/>
          <w:rtl/>
        </w:rPr>
        <w:t>ه‌ا</w:t>
      </w:r>
      <w:r w:rsidRPr="00C426E7">
        <w:rPr>
          <w:rFonts w:eastAsiaTheme="minorEastAsia" w:hint="cs"/>
          <w:rtl/>
        </w:rPr>
        <w:t>ی</w:t>
      </w:r>
      <w:r w:rsidRPr="00C426E7">
        <w:rPr>
          <w:rFonts w:eastAsiaTheme="minorEastAsia"/>
          <w:rtl/>
        </w:rPr>
        <w:t xml:space="preserve"> در ا</w:t>
      </w:r>
      <w:r w:rsidRPr="00C426E7">
        <w:rPr>
          <w:rFonts w:eastAsiaTheme="minorEastAsia" w:hint="cs"/>
          <w:rtl/>
        </w:rPr>
        <w:t>ی</w:t>
      </w:r>
      <w:r w:rsidRPr="00C426E7">
        <w:rPr>
          <w:rFonts w:eastAsiaTheme="minorEastAsia" w:hint="eastAsia"/>
          <w:rtl/>
        </w:rPr>
        <w:t>ن</w:t>
      </w:r>
      <w:r w:rsidRPr="00C426E7">
        <w:rPr>
          <w:rFonts w:eastAsiaTheme="minorEastAsia"/>
          <w:rtl/>
        </w:rPr>
        <w:t xml:space="preserve"> ماش</w:t>
      </w:r>
      <w:r w:rsidRPr="00C426E7">
        <w:rPr>
          <w:rFonts w:eastAsiaTheme="minorEastAsia" w:hint="cs"/>
          <w:rtl/>
        </w:rPr>
        <w:t>ی</w:t>
      </w:r>
      <w:r w:rsidRPr="00C426E7">
        <w:rPr>
          <w:rFonts w:eastAsiaTheme="minorEastAsia" w:hint="eastAsia"/>
          <w:rtl/>
        </w:rPr>
        <w:t>ن‌ها</w:t>
      </w:r>
      <w:r w:rsidRPr="00C426E7">
        <w:rPr>
          <w:rFonts w:eastAsiaTheme="minorEastAsia"/>
          <w:rtl/>
        </w:rPr>
        <w:t xml:space="preserve"> با</w:t>
      </w:r>
      <w:r w:rsidRPr="00C426E7">
        <w:rPr>
          <w:rFonts w:eastAsiaTheme="minorEastAsia" w:hint="cs"/>
          <w:rtl/>
        </w:rPr>
        <w:t>ی</w:t>
      </w:r>
      <w:r w:rsidRPr="00C426E7">
        <w:rPr>
          <w:rFonts w:eastAsiaTheme="minorEastAsia" w:hint="eastAsia"/>
          <w:rtl/>
        </w:rPr>
        <w:t>د</w:t>
      </w:r>
      <w:r w:rsidRPr="00C426E7">
        <w:rPr>
          <w:rFonts w:eastAsiaTheme="minorEastAsia"/>
          <w:rtl/>
        </w:rPr>
        <w:t xml:space="preserve"> مشابه باشند. </w:t>
      </w:r>
      <w:r w:rsidRPr="00C426E7">
        <w:rPr>
          <w:rFonts w:eastAsiaTheme="minorEastAsia" w:hint="cs"/>
          <w:rtl/>
        </w:rPr>
        <w:t xml:space="preserve">در روش همپایی کند، ماتریس بردارهای ویژه متناظر با </w:t>
      </w:r>
      <w:r w:rsidRPr="00C426E7">
        <w:rPr>
          <w:rFonts w:eastAsiaTheme="minorEastAsia"/>
        </w:rPr>
        <w:t>r</w:t>
      </w:r>
      <w:r w:rsidRPr="00C426E7">
        <w:rPr>
          <w:rFonts w:eastAsiaTheme="minorEastAsia" w:hint="cs"/>
          <w:rtl/>
        </w:rPr>
        <w:t xml:space="preserve">-تا از کوچک‌ترین مقادیر ویژه ماتریس </w:t>
      </w:r>
      <m:oMath>
        <m:sSup>
          <m:sSupPr>
            <m:ctrlPr>
              <w:rPr>
                <w:rFonts w:ascii="Cambria Math" w:eastAsiaTheme="minorEastAsia" w:hAnsi="Cambria Math"/>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K</m:t>
        </m:r>
      </m:oMath>
      <w:r w:rsidRPr="00C426E7">
        <w:rPr>
          <w:rFonts w:eastAsiaTheme="minorEastAsia" w:hint="cs"/>
          <w:rtl/>
        </w:rPr>
        <w:t xml:space="preserve"> تشکیل شده و به کمک </w:t>
      </w:r>
      <w:r w:rsidRPr="00C426E7">
        <w:rPr>
          <w:rFonts w:eastAsiaTheme="minorEastAsia" w:hint="cs"/>
          <w:rtl/>
        </w:rPr>
        <w:t xml:space="preserve">روش حذف گوسی، </w:t>
      </w:r>
      <w:r w:rsidRPr="00C426E7">
        <w:rPr>
          <w:rFonts w:eastAsiaTheme="minorEastAsia"/>
        </w:rPr>
        <w:t>r</w:t>
      </w:r>
      <w:r w:rsidRPr="00C426E7">
        <w:rPr>
          <w:rFonts w:eastAsiaTheme="minorEastAsia" w:hint="cs"/>
          <w:rtl/>
        </w:rPr>
        <w:t xml:space="preserve"> سطر دارای بیشترین استقلال خطی شناسایی شده و به عنوان سطرهای مرجع در نظر گرفته می‌شوند که هر یک نماینده یک گروه همپا می‌باشد. سایر سطرها بر اساس بیشترین میزان وابستگی خطی به هر یک از این سطرهای مرجع در گروه‌های مربوطه قرار می‌گیرند. در نتیجه ماشین‌های متناظر با این سطرها در </w:t>
      </w:r>
      <w:r w:rsidRPr="00C426E7">
        <w:rPr>
          <w:rFonts w:eastAsiaTheme="minorEastAsia"/>
        </w:rPr>
        <w:t>r</w:t>
      </w:r>
      <w:r w:rsidRPr="00C426E7">
        <w:rPr>
          <w:rFonts w:eastAsiaTheme="minorEastAsia" w:hint="cs"/>
          <w:rtl/>
        </w:rPr>
        <w:t xml:space="preserve"> گروه همپا دسته‌بندی می‌شوند. </w:t>
      </w:r>
      <w:r w:rsidR="007A1D3D">
        <w:rPr>
          <w:rFonts w:eastAsiaTheme="minorEastAsia" w:hint="cs"/>
          <w:rtl/>
        </w:rPr>
        <w:t xml:space="preserve">شکل (2) </w:t>
      </w:r>
      <w:r w:rsidR="00175818">
        <w:rPr>
          <w:rFonts w:eastAsiaTheme="minorEastAsia" w:hint="cs"/>
          <w:rtl/>
        </w:rPr>
        <w:t xml:space="preserve">با تعمیم مفهوم بردارهای شکل مود به مجموعه‌ای از مودهای نوسانی، </w:t>
      </w:r>
      <w:r w:rsidRPr="00C426E7">
        <w:rPr>
          <w:rFonts w:eastAsiaTheme="minorEastAsia" w:hint="cs"/>
          <w:rtl/>
        </w:rPr>
        <w:t xml:space="preserve">نحوه دسته‌بندی 5 بردار شکل مود در 2 گروه همپا را </w:t>
      </w:r>
      <w:r w:rsidR="00175818" w:rsidRPr="00C426E7">
        <w:rPr>
          <w:rFonts w:eastAsiaTheme="minorEastAsia" w:hint="cs"/>
          <w:rtl/>
        </w:rPr>
        <w:t xml:space="preserve">به صورت مفهومی </w:t>
      </w:r>
      <w:r w:rsidRPr="00C426E7">
        <w:rPr>
          <w:rFonts w:eastAsiaTheme="minorEastAsia" w:hint="cs"/>
          <w:rtl/>
        </w:rPr>
        <w:t>نمایش می‌دهد.</w:t>
      </w:r>
      <w:r w:rsidR="00A655EF" w:rsidRPr="00A655EF">
        <w:rPr>
          <w:rFonts w:hint="cs"/>
          <w:noProof/>
          <w:rtl/>
          <w:lang w:bidi="ar-SA"/>
        </w:rPr>
        <w:t xml:space="preserve"> </w:t>
      </w:r>
      <w:r w:rsidR="00A655EF" w:rsidRPr="00C426E7">
        <w:rPr>
          <w:rFonts w:hint="cs"/>
          <w:noProof/>
          <w:rtl/>
          <w:lang w:bidi="ar-SA"/>
        </w:rPr>
        <mc:AlternateContent>
          <mc:Choice Requires="wpg">
            <w:drawing>
              <wp:anchor distT="0" distB="0" distL="114300" distR="114300" simplePos="0" relativeHeight="251698176" behindDoc="0" locked="1" layoutInCell="1" allowOverlap="0" wp14:anchorId="4DA6CD09" wp14:editId="364481D0">
                <wp:simplePos x="0" y="0"/>
                <wp:positionH relativeFrom="column">
                  <wp:align>center</wp:align>
                </wp:positionH>
                <wp:positionV relativeFrom="margin">
                  <wp:align>bottom</wp:align>
                </wp:positionV>
                <wp:extent cx="2743200" cy="1763395"/>
                <wp:effectExtent l="0" t="0" r="0" b="8255"/>
                <wp:wrapTopAndBottom/>
                <wp:docPr id="937177234" name="Group 4"/>
                <wp:cNvGraphicFramePr/>
                <a:graphic xmlns:a="http://schemas.openxmlformats.org/drawingml/2006/main">
                  <a:graphicData uri="http://schemas.microsoft.com/office/word/2010/wordprocessingGroup">
                    <wpg:wgp>
                      <wpg:cNvGrpSpPr/>
                      <wpg:grpSpPr>
                        <a:xfrm>
                          <a:off x="0" y="0"/>
                          <a:ext cx="2743200" cy="1764000"/>
                          <a:chOff x="0" y="0"/>
                          <a:chExt cx="2743200" cy="1764711"/>
                        </a:xfrm>
                      </wpg:grpSpPr>
                      <wps:wsp>
                        <wps:cNvPr id="812390543" name="Text Box 812390543"/>
                        <wps:cNvSpPr txBox="1">
                          <a:spLocks noChangeArrowheads="1"/>
                        </wps:cNvSpPr>
                        <wps:spPr bwMode="auto">
                          <a:xfrm>
                            <a:off x="0" y="0"/>
                            <a:ext cx="2743200" cy="1764711"/>
                          </a:xfrm>
                          <a:prstGeom prst="rect">
                            <a:avLst/>
                          </a:prstGeom>
                          <a:solidFill>
                            <a:srgbClr val="FFFFFF"/>
                          </a:solidFill>
                          <a:ln w="9525">
                            <a:noFill/>
                            <a:miter lim="800000"/>
                            <a:headEnd/>
                            <a:tailEnd/>
                          </a:ln>
                        </wps:spPr>
                        <wps:txbx>
                          <w:txbxContent>
                            <w:p w14:paraId="52149779" w14:textId="77777777" w:rsidR="00AE56C7" w:rsidRPr="00C426E7" w:rsidRDefault="00AE56C7" w:rsidP="00A655EF">
                              <w:pPr>
                                <w:jc w:val="center"/>
                                <w:rPr>
                                  <w:b/>
                                  <w:sz w:val="18"/>
                                </w:rPr>
                              </w:pPr>
                              <w:r w:rsidRPr="00C426E7">
                                <w:rPr>
                                  <w:b/>
                                  <w:noProof/>
                                  <w:sz w:val="18"/>
                                  <w:lang w:bidi="ar-SA"/>
                                </w:rPr>
                                <w:drawing>
                                  <wp:inline distT="0" distB="0" distL="0" distR="0" wp14:anchorId="5F5F613F" wp14:editId="69228F84">
                                    <wp:extent cx="2245008" cy="1470992"/>
                                    <wp:effectExtent l="0" t="0" r="317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79319" name=""/>
                                            <pic:cNvPicPr/>
                                          </pic:nvPicPr>
                                          <pic:blipFill>
                                            <a:blip r:embed="rId23"/>
                                            <a:stretch>
                                              <a:fillRect/>
                                            </a:stretch>
                                          </pic:blipFill>
                                          <pic:spPr>
                                            <a:xfrm>
                                              <a:off x="0" y="0"/>
                                              <a:ext cx="2245008" cy="1470992"/>
                                            </a:xfrm>
                                            <a:prstGeom prst="rect">
                                              <a:avLst/>
                                            </a:prstGeom>
                                          </pic:spPr>
                                        </pic:pic>
                                      </a:graphicData>
                                    </a:graphic>
                                  </wp:inline>
                                </w:drawing>
                              </w:r>
                            </w:p>
                            <w:p w14:paraId="7B03E46F" w14:textId="6EDBE10F" w:rsidR="00AE56C7" w:rsidRPr="00C426E7" w:rsidRDefault="007A1D3D" w:rsidP="00A655EF">
                              <w:pPr>
                                <w:pStyle w:val="Caption"/>
                                <w:rPr>
                                  <w:rFonts w:cs="B Nazanin"/>
                                  <w:b/>
                                  <w:sz w:val="18"/>
                                </w:rPr>
                              </w:pPr>
                              <w:r>
                                <w:rPr>
                                  <w:rFonts w:cs="B Nazanin" w:hint="cs"/>
                                  <w:b/>
                                  <w:sz w:val="18"/>
                                  <w:rtl/>
                                </w:rPr>
                                <w:t>شکل (2)</w:t>
                              </w:r>
                              <w:r w:rsidR="00AE56C7">
                                <w:rPr>
                                  <w:rFonts w:cs="B Nazanin" w:hint="cs"/>
                                  <w:b/>
                                  <w:noProof/>
                                  <w:sz w:val="18"/>
                                  <w:rtl/>
                                </w:rPr>
                                <w:t>:</w:t>
                              </w:r>
                              <w:r w:rsidR="00AE56C7" w:rsidRPr="00C426E7">
                                <w:rPr>
                                  <w:rFonts w:cs="B Nazanin" w:hint="cs"/>
                                  <w:b/>
                                  <w:sz w:val="18"/>
                                  <w:rtl/>
                                </w:rPr>
                                <w:t xml:space="preserve"> بردارهای شکل مود یک سیستم با دو ناحیه همپا</w:t>
                              </w:r>
                            </w:p>
                          </w:txbxContent>
                        </wps:txbx>
                        <wps:bodyPr rot="0" vert="horz" wrap="square" lIns="91440" tIns="45720" rIns="91440" bIns="45720" anchor="t" anchorCtr="0">
                          <a:noAutofit/>
                        </wps:bodyPr>
                      </wps:wsp>
                      <wps:wsp>
                        <wps:cNvPr id="973890527" name="Text Box 1"/>
                        <wps:cNvSpPr txBox="1"/>
                        <wps:spPr>
                          <a:xfrm>
                            <a:off x="1739043" y="589031"/>
                            <a:ext cx="285796" cy="330979"/>
                          </a:xfrm>
                          <a:prstGeom prst="rect">
                            <a:avLst/>
                          </a:prstGeom>
                          <a:noFill/>
                          <a:ln w="6350">
                            <a:noFill/>
                          </a:ln>
                        </wps:spPr>
                        <wps:txbx>
                          <w:txbxContent>
                            <w:p w14:paraId="6DE8AECA"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5223425" name="Text Box 1"/>
                        <wps:cNvSpPr txBox="1"/>
                        <wps:spPr>
                          <a:xfrm>
                            <a:off x="1800751" y="779765"/>
                            <a:ext cx="285796" cy="330979"/>
                          </a:xfrm>
                          <a:prstGeom prst="rect">
                            <a:avLst/>
                          </a:prstGeom>
                          <a:noFill/>
                          <a:ln w="6350">
                            <a:noFill/>
                          </a:ln>
                        </wps:spPr>
                        <wps:txbx>
                          <w:txbxContent>
                            <w:p w14:paraId="1286748C"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5</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228607" name="Text Box 1"/>
                        <wps:cNvSpPr txBox="1"/>
                        <wps:spPr>
                          <a:xfrm>
                            <a:off x="701227" y="258052"/>
                            <a:ext cx="285796" cy="330979"/>
                          </a:xfrm>
                          <a:prstGeom prst="rect">
                            <a:avLst/>
                          </a:prstGeom>
                          <a:noFill/>
                          <a:ln w="6350">
                            <a:noFill/>
                          </a:ln>
                        </wps:spPr>
                        <wps:txbx>
                          <w:txbxContent>
                            <w:p w14:paraId="4B31C765"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0788895" name="Text Box 1"/>
                        <wps:cNvSpPr txBox="1"/>
                        <wps:spPr>
                          <a:xfrm>
                            <a:off x="521713" y="448786"/>
                            <a:ext cx="285796" cy="330979"/>
                          </a:xfrm>
                          <a:prstGeom prst="rect">
                            <a:avLst/>
                          </a:prstGeom>
                          <a:noFill/>
                          <a:ln w="6350">
                            <a:noFill/>
                          </a:ln>
                        </wps:spPr>
                        <wps:txbx>
                          <w:txbxContent>
                            <w:p w14:paraId="4FBB51CC"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9233847" name="Text Box 1"/>
                        <wps:cNvSpPr txBox="1"/>
                        <wps:spPr>
                          <a:xfrm>
                            <a:off x="560982" y="886351"/>
                            <a:ext cx="285796" cy="330979"/>
                          </a:xfrm>
                          <a:prstGeom prst="rect">
                            <a:avLst/>
                          </a:prstGeom>
                          <a:noFill/>
                          <a:ln w="6350">
                            <a:noFill/>
                          </a:ln>
                        </wps:spPr>
                        <wps:txbx>
                          <w:txbxContent>
                            <w:p w14:paraId="603DCC5C"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A6CD09" id="Group 4" o:spid="_x0000_s1027" style="position:absolute;left:0;text-align:left;margin-left:0;margin-top:0;width:3in;height:138.85pt;z-index:251698176;mso-position-horizontal:center;mso-position-vertical:bottom;mso-position-vertical-relative:margin;mso-height-relative:margin" coordsize="27432,1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" o:allowoverlap="f">
                <v:shape id="Text Box 812390543" o:spid="_x0000_s1028" type="#_x0000_t202" style="position:absolute;width:27432;height:1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" stroked="f">
                  <v:textbox>
                    <w:txbxContent>
                      <w:p w14:paraId="52149779" w14:textId="77777777" w:rsidR="00AE56C7" w:rsidRPr="00C426E7" w:rsidRDefault="00AE56C7" w:rsidP="00A655EF">
                        <w:pPr>
                          <w:jc w:val="center"/>
                          <w:rPr>
                            <w:b/>
                            <w:sz w:val="18"/>
                          </w:rPr>
                        </w:pPr>
                        <w:r w:rsidRPr="00C426E7">
                          <w:rPr>
                            <w:b/>
                            <w:noProof/>
                            <w:sz w:val="18"/>
                            <w:lang w:bidi="ar-SA"/>
                          </w:rPr>
                          <w:drawing>
                            <wp:inline distT="0" distB="0" distL="0" distR="0" wp14:anchorId="5F5F613F" wp14:editId="69228F84">
                              <wp:extent cx="2245008" cy="1470992"/>
                              <wp:effectExtent l="0" t="0" r="317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79319" name=""/>
                                      <pic:cNvPicPr/>
                                    </pic:nvPicPr>
                                    <pic:blipFill>
                                      <a:blip r:embed="rId23"/>
                                      <a:stretch>
                                        <a:fillRect/>
                                      </a:stretch>
                                    </pic:blipFill>
                                    <pic:spPr>
                                      <a:xfrm>
                                        <a:off x="0" y="0"/>
                                        <a:ext cx="2245008" cy="1470992"/>
                                      </a:xfrm>
                                      <a:prstGeom prst="rect">
                                        <a:avLst/>
                                      </a:prstGeom>
                                    </pic:spPr>
                                  </pic:pic>
                                </a:graphicData>
                              </a:graphic>
                            </wp:inline>
                          </w:drawing>
                        </w:r>
                      </w:p>
                      <w:p w14:paraId="7B03E46F" w14:textId="6EDBE10F" w:rsidR="00AE56C7" w:rsidRPr="00C426E7" w:rsidRDefault="007A1D3D" w:rsidP="00A655EF">
                        <w:pPr>
                          <w:pStyle w:val="Caption"/>
                          <w:rPr>
                            <w:rFonts w:cs="B Nazanin"/>
                            <w:b/>
                            <w:sz w:val="18"/>
                          </w:rPr>
                        </w:pPr>
                        <w:r>
                          <w:rPr>
                            <w:rFonts w:cs="B Nazanin" w:hint="cs"/>
                            <w:b/>
                            <w:sz w:val="18"/>
                            <w:rtl/>
                          </w:rPr>
                          <w:t>شکل (2)</w:t>
                        </w:r>
                        <w:r w:rsidR="00AE56C7">
                          <w:rPr>
                            <w:rFonts w:cs="B Nazanin" w:hint="cs"/>
                            <w:b/>
                            <w:noProof/>
                            <w:sz w:val="18"/>
                            <w:rtl/>
                          </w:rPr>
                          <w:t>:</w:t>
                        </w:r>
                        <w:r w:rsidR="00AE56C7" w:rsidRPr="00C426E7">
                          <w:rPr>
                            <w:rFonts w:cs="B Nazanin" w:hint="cs"/>
                            <w:b/>
                            <w:sz w:val="18"/>
                            <w:rtl/>
                          </w:rPr>
                          <w:t xml:space="preserve"> بردارهای شکل مود یک سیستم با دو ناحیه همپا</w:t>
                        </w:r>
                      </w:p>
                    </w:txbxContent>
                  </v:textbox>
                </v:shape>
                <v:shape id="_x0000_s1029" type="#_x0000_t202" style="position:absolute;left:17390;top:5890;width:2858;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" filled="f" stroked="f" strokeweight=".5pt">
                  <v:textbox>
                    <w:txbxContent>
                      <w:p w14:paraId="6DE8AECA"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2</m:t>
                                </m:r>
                              </m:sub>
                            </m:sSub>
                          </m:oMath>
                        </m:oMathPara>
                      </w:p>
                    </w:txbxContent>
                  </v:textbox>
                </v:shape>
                <v:shape id="_x0000_s1030" type="#_x0000_t202" style="position:absolute;left:18007;top:7797;width:2858;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" filled="f" stroked="f" strokeweight=".5pt">
                  <v:textbox>
                    <w:txbxContent>
                      <w:p w14:paraId="1286748C"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5</m:t>
                                </m:r>
                              </m:sub>
                            </m:sSub>
                          </m:oMath>
                        </m:oMathPara>
                      </w:p>
                    </w:txbxContent>
                  </v:textbox>
                </v:shape>
                <v:shape id="_x0000_s1031" type="#_x0000_t202" style="position:absolute;left:7012;top:2580;width:2858;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" filled="f" stroked="f" strokeweight=".5pt">
                  <v:textbox>
                    <w:txbxContent>
                      <w:p w14:paraId="4B31C765"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1</m:t>
                                </m:r>
                              </m:sub>
                            </m:sSub>
                          </m:oMath>
                        </m:oMathPara>
                      </w:p>
                    </w:txbxContent>
                  </v:textbox>
                </v:shape>
                <v:shape id="_x0000_s1032" type="#_x0000_t202" style="position:absolute;left:5217;top:4487;width:2858;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" filled="f" stroked="f" strokeweight=".5pt">
                  <v:textbox>
                    <w:txbxContent>
                      <w:p w14:paraId="4FBB51CC"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3</m:t>
                                </m:r>
                              </m:sub>
                            </m:sSub>
                          </m:oMath>
                        </m:oMathPara>
                      </w:p>
                    </w:txbxContent>
                  </v:textbox>
                </v:shape>
                <v:shape id="_x0000_s1033" type="#_x0000_t202" style="position:absolute;left:5609;top:8863;width:2858;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" filled="f" stroked="f" strokeweight=".5pt">
                  <v:textbox>
                    <w:txbxContent>
                      <w:p w14:paraId="603DCC5C" w14:textId="77777777" w:rsidR="00AE56C7" w:rsidRDefault="00000000" w:rsidP="00A655EF">
                        <w:pPr>
                          <w:bidi w:val="0"/>
                          <w:jc w:val="center"/>
                        </w:pPr>
                        <m:oMathPara>
                          <m:oMath>
                            <m:sSub>
                              <m:sSubPr>
                                <m:ctrlPr>
                                  <w:rPr>
                                    <w:rFonts w:ascii="Cambria Math" w:hAnsi="Cambria Math"/>
                                    <w:i/>
                                  </w:rPr>
                                </m:ctrlPr>
                              </m:sSubPr>
                              <m:e>
                                <m:r>
                                  <w:rPr>
                                    <w:rFonts w:ascii="Cambria Math" w:hAnsi="Cambria Math"/>
                                  </w:rPr>
                                  <m:t>ϕ</m:t>
                                </m:r>
                              </m:e>
                              <m:sub>
                                <m:r>
                                  <w:rPr>
                                    <w:rFonts w:ascii="Cambria Math" w:hAnsi="Cambria Math"/>
                                  </w:rPr>
                                  <m:t>4</m:t>
                                </m:r>
                              </m:sub>
                            </m:sSub>
                          </m:oMath>
                        </m:oMathPara>
                      </w:p>
                    </w:txbxContent>
                  </v:textbox>
                </v:shape>
                <w10:wrap type="topAndBottom" anchory="margin"/>
                <w10:anchorlock/>
              </v:group>
            </w:pict>
          </mc:Fallback>
        </mc:AlternateContent>
      </w:r>
      <w:r w:rsidRPr="00C426E7">
        <w:rPr>
          <w:rFonts w:eastAsiaTheme="minorEastAsia" w:hint="cs"/>
          <w:rtl/>
        </w:rPr>
        <w:t xml:space="preserve"> در این شکل ابتدا دو بردار شکل مود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1</m:t>
            </m:r>
          </m:sub>
        </m:sSub>
      </m:oMath>
      <w:r w:rsidRPr="00C426E7">
        <w:rPr>
          <w:rFonts w:eastAsiaTheme="minorEastAsia" w:hint="cs"/>
          <w:rtl/>
        </w:rPr>
        <w:t xml:space="preserve"> و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2</m:t>
            </m:r>
          </m:sub>
        </m:sSub>
      </m:oMath>
      <w:r w:rsidRPr="00C426E7">
        <w:rPr>
          <w:rFonts w:eastAsiaTheme="minorEastAsia" w:hint="cs"/>
          <w:rtl/>
        </w:rPr>
        <w:t xml:space="preserve"> که با رنگ قرمز متمایز شده‌اند شناسایی شده و سپس بردارهای شکل مودهای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3</m:t>
            </m:r>
          </m:sub>
        </m:sSub>
      </m:oMath>
      <w:r w:rsidRPr="00C426E7">
        <w:rPr>
          <w:rFonts w:eastAsiaTheme="minorEastAsia" w:hint="cs"/>
          <w:rtl/>
        </w:rPr>
        <w:t xml:space="preserve"> و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4</m:t>
            </m:r>
          </m:sub>
        </m:sSub>
      </m:oMath>
      <w:r w:rsidRPr="00C426E7">
        <w:rPr>
          <w:rFonts w:eastAsiaTheme="minorEastAsia" w:hint="cs"/>
          <w:rtl/>
        </w:rPr>
        <w:t xml:space="preserve"> در گروه همپایی بردار شکل مود </w:t>
      </w:r>
      <m:oMath>
        <m:sSub>
          <m:sSubPr>
            <m:ctrlPr>
              <w:rPr>
                <w:rFonts w:ascii="Cambria Math" w:eastAsiaTheme="minorEastAsia" w:hAnsi="Cambria Math"/>
              </w:rPr>
            </m:ctrlPr>
          </m:sSubPr>
          <m:e>
            <m:r>
              <w:rPr>
                <w:rFonts w:ascii="Cambria Math" w:eastAsiaTheme="minorEastAsia" w:hAnsi="Cambria Math"/>
              </w:rPr>
              <m:t>ϕ</m:t>
            </m:r>
          </m:e>
          <m:sub>
            <m:r>
              <m:rPr>
                <m:sty m:val="p"/>
              </m:rPr>
              <w:rPr>
                <w:rFonts w:ascii="Cambria Math" w:eastAsiaTheme="minorEastAsia" w:hAnsi="Cambria Math"/>
              </w:rPr>
              <m:t>1</m:t>
            </m:r>
          </m:sub>
        </m:sSub>
      </m:oMath>
      <w:r w:rsidRPr="00C426E7">
        <w:rPr>
          <w:rFonts w:eastAsiaTheme="minorEastAsia" w:hint="cs"/>
          <w:rtl/>
        </w:rPr>
        <w:t xml:space="preserve"> و بردار شکل مود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5</m:t>
            </m:r>
          </m:sub>
        </m:sSub>
      </m:oMath>
      <w:r w:rsidRPr="00C426E7">
        <w:rPr>
          <w:rFonts w:eastAsiaTheme="minorEastAsia" w:hint="cs"/>
          <w:rtl/>
        </w:rPr>
        <w:t xml:space="preserve"> در گروه همپایی بردار شکل مود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2</m:t>
            </m:r>
          </m:sub>
        </m:sSub>
      </m:oMath>
      <w:r w:rsidRPr="00C426E7">
        <w:rPr>
          <w:rFonts w:eastAsiaTheme="minorEastAsia"/>
        </w:rPr>
        <w:t xml:space="preserve"> </w:t>
      </w:r>
      <w:r w:rsidRPr="00C426E7">
        <w:rPr>
          <w:rFonts w:eastAsiaTheme="minorEastAsia" w:hint="cs"/>
          <w:rtl/>
        </w:rPr>
        <w:t xml:space="preserve"> قرار می‌گیرد. </w:t>
      </w:r>
    </w:p>
    <w:p w14:paraId="1127231F" w14:textId="6A328525" w:rsidR="00C426E7" w:rsidRPr="003360C8" w:rsidRDefault="003360C8" w:rsidP="00A655EF">
      <w:pPr>
        <w:widowControl w:val="0"/>
        <w:ind w:firstLine="357"/>
        <w:jc w:val="both"/>
        <w:rPr>
          <w:rFonts w:eastAsiaTheme="minorEastAsia"/>
          <w:rtl/>
        </w:rPr>
      </w:pPr>
      <w:r>
        <w:rPr>
          <w:rFonts w:eastAsiaTheme="minorEastAsia" w:hint="cs"/>
          <w:rtl/>
        </w:rPr>
        <w:t xml:space="preserve">شایان ذکر است در روش همپایی کند می‌بایست </w:t>
      </w:r>
      <w:r>
        <w:rPr>
          <w:rFonts w:eastAsiaTheme="minorEastAsia"/>
          <w:lang w:val="en-AU"/>
        </w:rPr>
        <w:t>r</w:t>
      </w:r>
      <w:r>
        <w:rPr>
          <w:rFonts w:eastAsiaTheme="minorEastAsia" w:hint="cs"/>
          <w:rtl/>
          <w:lang w:val="en-AU"/>
        </w:rPr>
        <w:t xml:space="preserve"> از پیش معین گردد</w:t>
      </w:r>
      <w:r w:rsidR="005F179B">
        <w:rPr>
          <w:rFonts w:eastAsiaTheme="minorEastAsia" w:hint="cs"/>
          <w:rtl/>
          <w:lang w:val="en-AU"/>
        </w:rPr>
        <w:t xml:space="preserve"> و</w:t>
      </w:r>
      <w:r>
        <w:rPr>
          <w:rFonts w:eastAsiaTheme="minorEastAsia" w:hint="cs"/>
          <w:rtl/>
        </w:rPr>
        <w:t xml:space="preserve"> </w:t>
      </w:r>
      <w:r w:rsidRPr="003360C8">
        <w:rPr>
          <w:rFonts w:eastAsiaTheme="minorEastAsia"/>
          <w:rtl/>
        </w:rPr>
        <w:t>تعداد مودها</w:t>
      </w:r>
      <w:r w:rsidRPr="003360C8">
        <w:rPr>
          <w:rFonts w:eastAsiaTheme="minorEastAsia" w:hint="cs"/>
          <w:rtl/>
        </w:rPr>
        <w:t>یی</w:t>
      </w:r>
      <w:r>
        <w:rPr>
          <w:rFonts w:eastAsiaTheme="minorEastAsia" w:hint="cs"/>
          <w:rtl/>
        </w:rPr>
        <w:t xml:space="preserve"> </w:t>
      </w:r>
      <w:r w:rsidRPr="003360C8">
        <w:rPr>
          <w:rFonts w:eastAsiaTheme="minorEastAsia"/>
          <w:rtl/>
        </w:rPr>
        <w:t>که در محدوده</w:t>
      </w:r>
      <w:r>
        <w:rPr>
          <w:rFonts w:eastAsiaTheme="minorEastAsia" w:hint="cs"/>
          <w:rtl/>
        </w:rPr>
        <w:t xml:space="preserve"> فرکانسی</w:t>
      </w:r>
      <w:r w:rsidRPr="003360C8">
        <w:rPr>
          <w:rFonts w:eastAsiaTheme="minorEastAsia"/>
          <w:rtl/>
        </w:rPr>
        <w:t xml:space="preserve"> مودها</w:t>
      </w:r>
      <w:r w:rsidRPr="003360C8">
        <w:rPr>
          <w:rFonts w:eastAsiaTheme="minorEastAsia" w:hint="cs"/>
          <w:rtl/>
        </w:rPr>
        <w:t>ی</w:t>
      </w:r>
      <w:r>
        <w:rPr>
          <w:rFonts w:eastAsiaTheme="minorEastAsia" w:hint="cs"/>
          <w:rtl/>
        </w:rPr>
        <w:t xml:space="preserve"> الکترومکانیکی</w:t>
      </w:r>
      <w:r w:rsidRPr="003360C8">
        <w:rPr>
          <w:rFonts w:eastAsiaTheme="minorEastAsia"/>
          <w:rtl/>
        </w:rPr>
        <w:t xml:space="preserve"> ب</w:t>
      </w:r>
      <w:r w:rsidRPr="003360C8">
        <w:rPr>
          <w:rFonts w:eastAsiaTheme="minorEastAsia" w:hint="cs"/>
          <w:rtl/>
        </w:rPr>
        <w:t>ی</w:t>
      </w:r>
      <w:r w:rsidRPr="003360C8">
        <w:rPr>
          <w:rFonts w:eastAsiaTheme="minorEastAsia" w:hint="eastAsia"/>
          <w:rtl/>
        </w:rPr>
        <w:t>ن</w:t>
      </w:r>
      <w:r>
        <w:rPr>
          <w:rFonts w:eastAsiaTheme="minorEastAsia" w:hint="cs"/>
          <w:rtl/>
        </w:rPr>
        <w:t>‌</w:t>
      </w:r>
      <w:r w:rsidRPr="003360C8">
        <w:rPr>
          <w:rFonts w:eastAsiaTheme="minorEastAsia"/>
          <w:rtl/>
        </w:rPr>
        <w:t>ناح</w:t>
      </w:r>
      <w:r w:rsidRPr="003360C8">
        <w:rPr>
          <w:rFonts w:eastAsiaTheme="minorEastAsia" w:hint="cs"/>
          <w:rtl/>
        </w:rPr>
        <w:t>ی</w:t>
      </w:r>
      <w:r w:rsidRPr="003360C8">
        <w:rPr>
          <w:rFonts w:eastAsiaTheme="minorEastAsia" w:hint="eastAsia"/>
          <w:rtl/>
        </w:rPr>
        <w:t>ه</w:t>
      </w:r>
      <w:r>
        <w:rPr>
          <w:rFonts w:eastAsiaTheme="minorEastAsia" w:hint="cs"/>
          <w:rtl/>
        </w:rPr>
        <w:t>‌</w:t>
      </w:r>
      <w:r w:rsidRPr="003360C8">
        <w:rPr>
          <w:rFonts w:eastAsiaTheme="minorEastAsia"/>
          <w:rtl/>
        </w:rPr>
        <w:t>ا</w:t>
      </w:r>
      <w:r w:rsidRPr="003360C8">
        <w:rPr>
          <w:rFonts w:eastAsiaTheme="minorEastAsia" w:hint="cs"/>
          <w:rtl/>
        </w:rPr>
        <w:t>ی</w:t>
      </w:r>
      <w:r w:rsidRPr="003360C8">
        <w:rPr>
          <w:rFonts w:eastAsiaTheme="minorEastAsia"/>
          <w:rtl/>
        </w:rPr>
        <w:t xml:space="preserve"> (معمولا ب</w:t>
      </w:r>
      <w:r w:rsidRPr="003360C8">
        <w:rPr>
          <w:rFonts w:eastAsiaTheme="minorEastAsia" w:hint="cs"/>
          <w:rtl/>
        </w:rPr>
        <w:t>ی</w:t>
      </w:r>
      <w:r w:rsidRPr="003360C8">
        <w:rPr>
          <w:rFonts w:eastAsiaTheme="minorEastAsia" w:hint="eastAsia"/>
          <w:rtl/>
        </w:rPr>
        <w:t>ن</w:t>
      </w:r>
      <w:r w:rsidRPr="003360C8">
        <w:rPr>
          <w:rFonts w:eastAsiaTheme="minorEastAsia"/>
          <w:rtl/>
        </w:rPr>
        <w:t xml:space="preserve"> </w:t>
      </w:r>
      <w:r>
        <w:rPr>
          <w:rFonts w:eastAsiaTheme="minorEastAsia" w:hint="cs"/>
          <w:rtl/>
        </w:rPr>
        <w:t>1/0</w:t>
      </w:r>
      <w:r w:rsidRPr="003360C8">
        <w:rPr>
          <w:rFonts w:eastAsiaTheme="minorEastAsia"/>
          <w:rtl/>
        </w:rPr>
        <w:t xml:space="preserve"> تا </w:t>
      </w:r>
      <w:r>
        <w:rPr>
          <w:rFonts w:eastAsiaTheme="minorEastAsia" w:hint="cs"/>
          <w:rtl/>
        </w:rPr>
        <w:t>7/0</w:t>
      </w:r>
      <w:r w:rsidRPr="003360C8">
        <w:rPr>
          <w:rFonts w:eastAsiaTheme="minorEastAsia"/>
          <w:rtl/>
        </w:rPr>
        <w:t xml:space="preserve"> هرتز) قرار دار</w:t>
      </w:r>
      <w:r>
        <w:rPr>
          <w:rFonts w:eastAsiaTheme="minorEastAsia" w:hint="cs"/>
          <w:rtl/>
        </w:rPr>
        <w:t>ن</w:t>
      </w:r>
      <w:r w:rsidRPr="003360C8">
        <w:rPr>
          <w:rFonts w:eastAsiaTheme="minorEastAsia"/>
          <w:rtl/>
        </w:rPr>
        <w:t>د</w:t>
      </w:r>
      <w:r w:rsidR="005F179B">
        <w:rPr>
          <w:rFonts w:eastAsiaTheme="minorEastAsia" w:hint="cs"/>
          <w:rtl/>
        </w:rPr>
        <w:t xml:space="preserve"> یک انتخاب مناسب برای </w:t>
      </w:r>
      <w:r w:rsidR="005F179B">
        <w:rPr>
          <w:rFonts w:eastAsiaTheme="minorEastAsia"/>
          <w:lang w:val="en-AU"/>
        </w:rPr>
        <w:t>r</w:t>
      </w:r>
      <w:r w:rsidR="005F179B">
        <w:rPr>
          <w:rFonts w:eastAsiaTheme="minorEastAsia" w:hint="cs"/>
          <w:rtl/>
        </w:rPr>
        <w:t xml:space="preserve"> است</w:t>
      </w:r>
      <w:r>
        <w:rPr>
          <w:rFonts w:eastAsiaTheme="minorEastAsia" w:hint="cs"/>
          <w:rtl/>
        </w:rPr>
        <w:t xml:space="preserve">. با تغییر </w:t>
      </w:r>
      <w:r>
        <w:rPr>
          <w:rFonts w:eastAsiaTheme="minorEastAsia"/>
          <w:lang w:val="en-AU"/>
        </w:rPr>
        <w:t>r</w:t>
      </w:r>
      <w:r>
        <w:rPr>
          <w:rFonts w:eastAsiaTheme="minorEastAsia" w:hint="cs"/>
          <w:rtl/>
        </w:rPr>
        <w:t xml:space="preserve"> می‌توان دقت شناسایی واحدهای همپا را تغییر داد.</w:t>
      </w:r>
    </w:p>
    <w:p w14:paraId="257B1655" w14:textId="3E4B5824" w:rsidR="00C426E7" w:rsidRPr="00C426E7" w:rsidRDefault="00C426E7" w:rsidP="00C426E7">
      <w:pPr>
        <w:pStyle w:val="Heading3"/>
        <w:rPr>
          <w:rtl/>
        </w:rPr>
      </w:pPr>
      <w:r w:rsidRPr="00C426E7">
        <w:rPr>
          <w:rFonts w:hint="cs"/>
          <w:rtl/>
        </w:rPr>
        <w:t>الگوریتم خوشه‌بندی حد پذیرش</w:t>
      </w:r>
      <w:r w:rsidR="00CB4EC1">
        <w:rPr>
          <w:rStyle w:val="EndnoteReference"/>
          <w:rtl/>
        </w:rPr>
        <w:endnoteReference w:id="4"/>
      </w:r>
    </w:p>
    <w:p w14:paraId="7E148BF3" w14:textId="642A1AE2" w:rsidR="00C426E7" w:rsidRPr="00C426E7" w:rsidRDefault="00C426E7" w:rsidP="00D17251">
      <w:pPr>
        <w:jc w:val="both"/>
        <w:rPr>
          <w:rFonts w:eastAsiaTheme="minorEastAsia"/>
          <w:rtl/>
        </w:rPr>
      </w:pPr>
      <w:r w:rsidRPr="00D17251">
        <w:rPr>
          <w:rFonts w:hint="cs"/>
          <w:rtl/>
        </w:rPr>
        <w:t>در شبکه‌های قدرت بزرگ</w:t>
      </w:r>
      <w:r w:rsidR="00317EC1" w:rsidRPr="00D17251">
        <w:rPr>
          <w:rFonts w:hint="cs"/>
          <w:rtl/>
        </w:rPr>
        <w:t>،</w:t>
      </w:r>
      <w:r w:rsidRPr="00D17251">
        <w:rPr>
          <w:rFonts w:hint="cs"/>
          <w:rtl/>
        </w:rPr>
        <w:t xml:space="preserve"> </w:t>
      </w:r>
      <w:r w:rsidRPr="00D17251">
        <w:rPr>
          <w:rtl/>
        </w:rPr>
        <w:t xml:space="preserve">در نظر گرفتن </w:t>
      </w:r>
      <w:r w:rsidRPr="00D17251">
        <w:t>r</w:t>
      </w:r>
      <w:r w:rsidRPr="00D17251">
        <w:rPr>
          <w:rtl/>
        </w:rPr>
        <w:t xml:space="preserve"> ناح</w:t>
      </w:r>
      <w:r w:rsidRPr="00D17251">
        <w:rPr>
          <w:rFonts w:hint="cs"/>
          <w:rtl/>
        </w:rPr>
        <w:t>ی</w:t>
      </w:r>
      <w:r w:rsidRPr="00D17251">
        <w:rPr>
          <w:rFonts w:hint="eastAsia"/>
          <w:rtl/>
        </w:rPr>
        <w:t>ه</w:t>
      </w:r>
      <w:r w:rsidRPr="00D17251">
        <w:rPr>
          <w:rtl/>
        </w:rPr>
        <w:t xml:space="preserve"> همپا برا</w:t>
      </w:r>
      <w:r w:rsidRPr="00D17251">
        <w:rPr>
          <w:rFonts w:hint="cs"/>
          <w:rtl/>
        </w:rPr>
        <w:t>ی</w:t>
      </w:r>
      <w:r w:rsidRPr="00D17251">
        <w:rPr>
          <w:rtl/>
        </w:rPr>
        <w:t xml:space="preserve"> مدل نمودن</w:t>
      </w:r>
      <w:r w:rsidRPr="00C426E7">
        <w:rPr>
          <w:rtl/>
        </w:rPr>
        <w:t xml:space="preserve"> </w:t>
      </w:r>
      <w:r w:rsidRPr="00C426E7">
        <w:t>r</w:t>
      </w:r>
      <w:r w:rsidRPr="00C426E7">
        <w:rPr>
          <w:rFonts w:hint="cs"/>
          <w:rtl/>
        </w:rPr>
        <w:t xml:space="preserve"> </w:t>
      </w:r>
      <w:r w:rsidRPr="00C426E7">
        <w:rPr>
          <w:rtl/>
        </w:rPr>
        <w:t>مود ب</w:t>
      </w:r>
      <w:r w:rsidRPr="00C426E7">
        <w:rPr>
          <w:rFonts w:hint="cs"/>
          <w:rtl/>
        </w:rPr>
        <w:t>ی</w:t>
      </w:r>
      <w:r w:rsidRPr="00C426E7">
        <w:rPr>
          <w:rFonts w:hint="eastAsia"/>
          <w:rtl/>
        </w:rPr>
        <w:t>ن‌ناح</w:t>
      </w:r>
      <w:r w:rsidRPr="00C426E7">
        <w:rPr>
          <w:rFonts w:hint="cs"/>
          <w:rtl/>
        </w:rPr>
        <w:t>ی</w:t>
      </w:r>
      <w:r w:rsidRPr="00C426E7">
        <w:rPr>
          <w:rFonts w:hint="eastAsia"/>
          <w:rtl/>
        </w:rPr>
        <w:t>ه‌ا</w:t>
      </w:r>
      <w:r w:rsidRPr="00C426E7">
        <w:rPr>
          <w:rFonts w:hint="cs"/>
          <w:rtl/>
        </w:rPr>
        <w:t>ی</w:t>
      </w:r>
      <w:r w:rsidRPr="00C426E7">
        <w:rPr>
          <w:rtl/>
        </w:rPr>
        <w:t xml:space="preserve"> دقت مطلوب را نخواهد دا</w:t>
      </w:r>
      <w:r w:rsidRPr="00C426E7">
        <w:rPr>
          <w:rFonts w:hint="cs"/>
          <w:rtl/>
        </w:rPr>
        <w:t xml:space="preserve">شت </w:t>
      </w:r>
      <w:r w:rsidRPr="00C426E7">
        <w:rPr>
          <w:rtl/>
        </w:rPr>
        <w:fldChar w:fldCharType="begin"/>
      </w:r>
      <w:r w:rsidR="00B075CD">
        <w:rPr>
          <w:rtl/>
        </w:rPr>
        <w:instrText xml:space="preserve"> </w:instrText>
      </w:r>
      <w:r w:rsidR="00B075CD">
        <w:instrText>ADDIN EN.CITE &lt;EndNote&gt;&lt;Cite&gt;&lt;Author&gt;Chow&lt;/Author&gt;&lt;Year&gt;2013&lt;/Year&gt;&lt;RecNum&gt;17&lt;/RecNum&gt;&lt;DisplayText&gt;[22]&lt;/DisplayText&gt;&lt;record&gt;&lt;rec-number&gt;17&lt;/rec-number&gt;&lt;foreign-keys&gt;&lt;key app="EN" db-id="9ftdpsr9dwwtx6evr9l5swryexf5wx0zwxf9" timestamp="1691422483"&gt;17&lt;/key&gt;&lt;/foreign-keys&gt;&lt;ref-type name="Book"&gt;6&lt;/ref-type&gt;&lt;contributors&gt;&lt;authors&gt;&lt;author&gt;Chow, Joe H&lt;/author&gt;&lt;/authors&gt;&lt;/contributors&gt;&lt;titles&gt;&lt;title&gt;Power system coherency and model reduction&lt;/title&gt;&lt;/titles&gt;&lt;volume&gt;84&lt;/volume&gt;&lt;dates&gt;&lt;year&gt;2013&lt;/year&gt;&lt;/dates&gt;&lt;publisher&gt;Springer&lt;/publisher&gt;&lt;urls&gt;&lt;/urls&gt;&lt;/record&gt;&lt;/Cite&gt;&lt;/EndNote</w:instrText>
      </w:r>
      <w:r w:rsidR="00B075CD">
        <w:rPr>
          <w:rtl/>
        </w:rPr>
        <w:instrText>&gt;</w:instrText>
      </w:r>
      <w:r w:rsidRPr="00C426E7">
        <w:rPr>
          <w:rtl/>
        </w:rPr>
        <w:fldChar w:fldCharType="separate"/>
      </w:r>
      <w:r w:rsidR="00B075CD">
        <w:rPr>
          <w:noProof/>
          <w:rtl/>
        </w:rPr>
        <w:t>[22]</w:t>
      </w:r>
      <w:r w:rsidRPr="00C426E7">
        <w:rPr>
          <w:rtl/>
        </w:rPr>
        <w:fldChar w:fldCharType="end"/>
      </w:r>
      <w:r w:rsidRPr="00C426E7">
        <w:rPr>
          <w:rtl/>
        </w:rPr>
        <w:t>.</w:t>
      </w:r>
      <w:r w:rsidRPr="00C426E7">
        <w:rPr>
          <w:rFonts w:hint="cs"/>
          <w:rtl/>
        </w:rPr>
        <w:t xml:space="preserve"> علاوه بر این تعیین معیاری جهت تشخیص میزان وابستگی خطی سطرهای ماتریس بردارهای ویژه کار دشواری است. </w:t>
      </w:r>
      <w:r w:rsidRPr="00C426E7">
        <w:rPr>
          <w:rtl/>
        </w:rPr>
        <w:t>برا</w:t>
      </w:r>
      <w:r w:rsidRPr="00C426E7">
        <w:rPr>
          <w:rFonts w:hint="cs"/>
          <w:rtl/>
        </w:rPr>
        <w:t>ی</w:t>
      </w:r>
      <w:r w:rsidRPr="00C426E7">
        <w:rPr>
          <w:rtl/>
        </w:rPr>
        <w:t xml:space="preserve"> کنترل دقت گروه‌بند</w:t>
      </w:r>
      <w:r w:rsidRPr="00C426E7">
        <w:rPr>
          <w:rFonts w:hint="cs"/>
          <w:rtl/>
        </w:rPr>
        <w:t>ی</w:t>
      </w:r>
      <w:r w:rsidRPr="00C426E7">
        <w:rPr>
          <w:rtl/>
        </w:rPr>
        <w:t xml:space="preserve"> ماش</w:t>
      </w:r>
      <w:r w:rsidRPr="00C426E7">
        <w:rPr>
          <w:rFonts w:hint="cs"/>
          <w:rtl/>
        </w:rPr>
        <w:t>ی</w:t>
      </w:r>
      <w:r w:rsidRPr="00C426E7">
        <w:rPr>
          <w:rFonts w:hint="eastAsia"/>
          <w:rtl/>
        </w:rPr>
        <w:t>ن‌ها،</w:t>
      </w:r>
      <w:r w:rsidRPr="00C426E7">
        <w:rPr>
          <w:rtl/>
        </w:rPr>
        <w:t xml:space="preserve"> الگور</w:t>
      </w:r>
      <w:r w:rsidRPr="00C426E7">
        <w:rPr>
          <w:rFonts w:hint="cs"/>
          <w:rtl/>
        </w:rPr>
        <w:t>ی</w:t>
      </w:r>
      <w:r w:rsidRPr="00C426E7">
        <w:rPr>
          <w:rFonts w:hint="eastAsia"/>
          <w:rtl/>
        </w:rPr>
        <w:t>تم</w:t>
      </w:r>
      <w:r w:rsidRPr="00C426E7">
        <w:rPr>
          <w:rtl/>
        </w:rPr>
        <w:t xml:space="preserve"> گروه‌بند</w:t>
      </w:r>
      <w:r w:rsidRPr="00C426E7">
        <w:rPr>
          <w:rFonts w:hint="cs"/>
          <w:rtl/>
        </w:rPr>
        <w:t>ی</w:t>
      </w:r>
      <w:r w:rsidRPr="00C426E7">
        <w:rPr>
          <w:rtl/>
        </w:rPr>
        <w:t xml:space="preserve"> حد پذ</w:t>
      </w:r>
      <w:r w:rsidRPr="00C426E7">
        <w:rPr>
          <w:rFonts w:hint="cs"/>
          <w:rtl/>
        </w:rPr>
        <w:t>ی</w:t>
      </w:r>
      <w:r w:rsidRPr="00C426E7">
        <w:rPr>
          <w:rFonts w:hint="eastAsia"/>
          <w:rtl/>
        </w:rPr>
        <w:t>رش</w:t>
      </w:r>
      <w:r w:rsidRPr="00C426E7">
        <w:rPr>
          <w:rtl/>
        </w:rPr>
        <w:t xml:space="preserve"> ارائه شده است که به طور غ</w:t>
      </w:r>
      <w:r w:rsidRPr="00C426E7">
        <w:rPr>
          <w:rFonts w:hint="cs"/>
          <w:rtl/>
        </w:rPr>
        <w:t>ی</w:t>
      </w:r>
      <w:r w:rsidRPr="00C426E7">
        <w:rPr>
          <w:rFonts w:hint="eastAsia"/>
          <w:rtl/>
        </w:rPr>
        <w:t>رمستق</w:t>
      </w:r>
      <w:r w:rsidRPr="00C426E7">
        <w:rPr>
          <w:rFonts w:hint="cs"/>
          <w:rtl/>
        </w:rPr>
        <w:t>ی</w:t>
      </w:r>
      <w:r w:rsidRPr="00C426E7">
        <w:rPr>
          <w:rFonts w:hint="eastAsia"/>
          <w:rtl/>
        </w:rPr>
        <w:t>م</w:t>
      </w:r>
      <w:r w:rsidRPr="00C426E7">
        <w:rPr>
          <w:rtl/>
        </w:rPr>
        <w:t xml:space="preserve"> پراکندگ</w:t>
      </w:r>
      <w:r w:rsidRPr="00C426E7">
        <w:rPr>
          <w:rFonts w:hint="cs"/>
          <w:rtl/>
        </w:rPr>
        <w:t>ی</w:t>
      </w:r>
      <w:r w:rsidRPr="00C426E7">
        <w:rPr>
          <w:rtl/>
        </w:rPr>
        <w:t xml:space="preserve"> ماش</w:t>
      </w:r>
      <w:r w:rsidRPr="00C426E7">
        <w:rPr>
          <w:rFonts w:hint="cs"/>
          <w:rtl/>
        </w:rPr>
        <w:t>ی</w:t>
      </w:r>
      <w:r w:rsidRPr="00C426E7">
        <w:rPr>
          <w:rFonts w:hint="eastAsia"/>
          <w:rtl/>
        </w:rPr>
        <w:t>ن‌ها</w:t>
      </w:r>
      <w:r w:rsidRPr="00C426E7">
        <w:rPr>
          <w:rFonts w:hint="cs"/>
          <w:rtl/>
        </w:rPr>
        <w:t>ی</w:t>
      </w:r>
      <w:r w:rsidRPr="00C426E7">
        <w:rPr>
          <w:rtl/>
        </w:rPr>
        <w:t xml:space="preserve"> موجود در </w:t>
      </w:r>
      <w:r w:rsidRPr="00C426E7">
        <w:rPr>
          <w:rFonts w:hint="cs"/>
          <w:rtl/>
        </w:rPr>
        <w:t>ی</w:t>
      </w:r>
      <w:r w:rsidRPr="00C426E7">
        <w:rPr>
          <w:rFonts w:hint="eastAsia"/>
          <w:rtl/>
        </w:rPr>
        <w:t>ک</w:t>
      </w:r>
      <w:r w:rsidRPr="00C426E7">
        <w:rPr>
          <w:rtl/>
        </w:rPr>
        <w:t xml:space="preserve"> گروه همپا را کنترل م</w:t>
      </w:r>
      <w:r w:rsidRPr="00C426E7">
        <w:rPr>
          <w:rFonts w:hint="cs"/>
          <w:rtl/>
        </w:rPr>
        <w:t>ی‌</w:t>
      </w:r>
      <w:r w:rsidRPr="00C426E7">
        <w:rPr>
          <w:rFonts w:hint="eastAsia"/>
          <w:rtl/>
        </w:rPr>
        <w:t>نما</w:t>
      </w:r>
      <w:r w:rsidRPr="00C426E7">
        <w:rPr>
          <w:rFonts w:hint="cs"/>
          <w:rtl/>
        </w:rPr>
        <w:t>ی</w:t>
      </w:r>
      <w:r w:rsidRPr="00C426E7">
        <w:rPr>
          <w:rFonts w:hint="eastAsia"/>
          <w:rtl/>
        </w:rPr>
        <w:t>د</w:t>
      </w:r>
      <w:r w:rsidRPr="00C426E7">
        <w:rPr>
          <w:rFonts w:hint="cs"/>
          <w:rtl/>
        </w:rPr>
        <w:t>.</w:t>
      </w:r>
      <w:r w:rsidRPr="00C426E7">
        <w:rPr>
          <w:rtl/>
        </w:rPr>
        <w:t xml:space="preserve"> در ا</w:t>
      </w:r>
      <w:r w:rsidRPr="00C426E7">
        <w:rPr>
          <w:rFonts w:hint="cs"/>
          <w:rtl/>
        </w:rPr>
        <w:t>ی</w:t>
      </w:r>
      <w:r w:rsidRPr="00C426E7">
        <w:rPr>
          <w:rFonts w:hint="eastAsia"/>
          <w:rtl/>
        </w:rPr>
        <w:t>ن</w:t>
      </w:r>
      <w:r w:rsidRPr="00C426E7">
        <w:rPr>
          <w:rtl/>
        </w:rPr>
        <w:t xml:space="preserve"> </w:t>
      </w:r>
      <w:r w:rsidRPr="00C426E7">
        <w:rPr>
          <w:rFonts w:hint="cs"/>
          <w:rtl/>
        </w:rPr>
        <w:t xml:space="preserve">روش </w:t>
      </w:r>
      <w:r w:rsidRPr="00C426E7">
        <w:rPr>
          <w:rtl/>
        </w:rPr>
        <w:t>.ن</w:t>
      </w:r>
      <w:r w:rsidRPr="00C426E7">
        <w:rPr>
          <w:rFonts w:hint="cs"/>
          <w:rtl/>
        </w:rPr>
        <w:t>ی</w:t>
      </w:r>
      <w:r w:rsidRPr="00C426E7">
        <w:rPr>
          <w:rFonts w:hint="eastAsia"/>
          <w:rtl/>
        </w:rPr>
        <w:t>از</w:t>
      </w:r>
      <w:r w:rsidRPr="00C426E7">
        <w:rPr>
          <w:rFonts w:hint="cs"/>
          <w:rtl/>
        </w:rPr>
        <w:t>ی</w:t>
      </w:r>
      <w:r w:rsidRPr="00C426E7">
        <w:rPr>
          <w:rtl/>
        </w:rPr>
        <w:t xml:space="preserve"> به مشخص نمودن تعداد گروه‌ها</w:t>
      </w:r>
      <w:r w:rsidRPr="00C426E7">
        <w:rPr>
          <w:rFonts w:hint="cs"/>
          <w:rtl/>
        </w:rPr>
        <w:t>ی</w:t>
      </w:r>
      <w:r w:rsidRPr="00C426E7">
        <w:rPr>
          <w:rtl/>
        </w:rPr>
        <w:t xml:space="preserve"> همپا  نبوده و تنها با مشخص نمودن </w:t>
      </w:r>
      <w:r w:rsidRPr="00C426E7">
        <w:t>r</w:t>
      </w:r>
      <w:r w:rsidRPr="00C426E7">
        <w:rPr>
          <w:rFonts w:hint="cs"/>
          <w:rtl/>
        </w:rPr>
        <w:t xml:space="preserve"> مود</w:t>
      </w:r>
      <w:r w:rsidRPr="00C426E7">
        <w:rPr>
          <w:rtl/>
        </w:rPr>
        <w:t xml:space="preserve"> ب</w:t>
      </w:r>
      <w:r w:rsidRPr="00C426E7">
        <w:rPr>
          <w:rFonts w:hint="cs"/>
          <w:rtl/>
        </w:rPr>
        <w:t>ی</w:t>
      </w:r>
      <w:r w:rsidRPr="00C426E7">
        <w:rPr>
          <w:rFonts w:hint="eastAsia"/>
          <w:rtl/>
        </w:rPr>
        <w:t>ن‌ناح</w:t>
      </w:r>
      <w:r w:rsidRPr="00C426E7">
        <w:rPr>
          <w:rFonts w:hint="cs"/>
          <w:rtl/>
        </w:rPr>
        <w:t>ی</w:t>
      </w:r>
      <w:r w:rsidRPr="00C426E7">
        <w:rPr>
          <w:rFonts w:hint="eastAsia"/>
          <w:rtl/>
        </w:rPr>
        <w:t>ه‌ا</w:t>
      </w:r>
      <w:r w:rsidRPr="00C426E7">
        <w:rPr>
          <w:rFonts w:hint="cs"/>
          <w:rtl/>
        </w:rPr>
        <w:t>ی</w:t>
      </w:r>
      <w:r w:rsidRPr="00C426E7">
        <w:rPr>
          <w:rtl/>
        </w:rPr>
        <w:t xml:space="preserve"> </w:t>
      </w:r>
      <w:r w:rsidRPr="00C426E7">
        <w:rPr>
          <w:rFonts w:hint="eastAsia"/>
          <w:rtl/>
        </w:rPr>
        <w:t>مورد</w:t>
      </w:r>
      <w:r w:rsidRPr="00C426E7">
        <w:rPr>
          <w:rtl/>
        </w:rPr>
        <w:t xml:space="preserve"> نظر و تع</w:t>
      </w:r>
      <w:r w:rsidRPr="00C426E7">
        <w:rPr>
          <w:rFonts w:hint="cs"/>
          <w:rtl/>
        </w:rPr>
        <w:t>یی</w:t>
      </w:r>
      <w:r w:rsidRPr="00C426E7">
        <w:rPr>
          <w:rFonts w:hint="eastAsia"/>
          <w:rtl/>
        </w:rPr>
        <w:t>ن</w:t>
      </w:r>
      <w:r w:rsidRPr="00C426E7">
        <w:rPr>
          <w:rtl/>
        </w:rPr>
        <w:t xml:space="preserve"> حداکثر خطا</w:t>
      </w:r>
      <w:r w:rsidRPr="00C426E7">
        <w:rPr>
          <w:rFonts w:hint="cs"/>
          <w:rtl/>
        </w:rPr>
        <w:t>ی</w:t>
      </w:r>
      <w:r w:rsidRPr="00C426E7">
        <w:rPr>
          <w:rtl/>
        </w:rPr>
        <w:t xml:space="preserve"> مجاز م</w:t>
      </w:r>
      <w:r w:rsidRPr="00C426E7">
        <w:rPr>
          <w:rFonts w:hint="cs"/>
          <w:rtl/>
        </w:rPr>
        <w:t>ی‌</w:t>
      </w:r>
      <w:r w:rsidRPr="00C426E7">
        <w:rPr>
          <w:rFonts w:hint="eastAsia"/>
          <w:rtl/>
        </w:rPr>
        <w:t>توان</w:t>
      </w:r>
      <w:r w:rsidRPr="00C426E7">
        <w:rPr>
          <w:rtl/>
        </w:rPr>
        <w:t xml:space="preserve"> عمل</w:t>
      </w:r>
      <w:r w:rsidRPr="00C426E7">
        <w:rPr>
          <w:rFonts w:hint="cs"/>
          <w:rtl/>
        </w:rPr>
        <w:t>ی</w:t>
      </w:r>
      <w:r w:rsidRPr="00C426E7">
        <w:rPr>
          <w:rFonts w:hint="eastAsia"/>
          <w:rtl/>
        </w:rPr>
        <w:t>ات</w:t>
      </w:r>
      <w:r w:rsidRPr="00C426E7">
        <w:rPr>
          <w:rtl/>
        </w:rPr>
        <w:t xml:space="preserve"> گروه‌بند</w:t>
      </w:r>
      <w:r w:rsidRPr="00C426E7">
        <w:rPr>
          <w:rFonts w:hint="cs"/>
          <w:rtl/>
        </w:rPr>
        <w:t>ی</w:t>
      </w:r>
      <w:r w:rsidRPr="00C426E7">
        <w:rPr>
          <w:rtl/>
        </w:rPr>
        <w:t xml:space="preserve"> را انجام داد.</w:t>
      </w:r>
      <w:r w:rsidRPr="00C426E7">
        <w:rPr>
          <w:rFonts w:hint="cs"/>
          <w:rtl/>
        </w:rPr>
        <w:t xml:space="preserve"> ایده اصلی این روش </w:t>
      </w:r>
      <w:r w:rsidR="00AA6185">
        <w:rPr>
          <w:rFonts w:hint="cs"/>
          <w:rtl/>
        </w:rPr>
        <w:t>تعیین</w:t>
      </w:r>
      <w:r w:rsidRPr="00C426E7">
        <w:rPr>
          <w:rFonts w:hint="cs"/>
          <w:rtl/>
        </w:rPr>
        <w:t xml:space="preserve"> بردارهای مربوط به سطرهای ماتریس بردارهای ویژه در یک فضای </w:t>
      </w:r>
      <w:r w:rsidRPr="00C426E7">
        <w:t>2r</w:t>
      </w:r>
      <w:r w:rsidRPr="00C426E7">
        <w:rPr>
          <w:rFonts w:hint="cs"/>
          <w:rtl/>
        </w:rPr>
        <w:t>-بعدی و سنجش میزان وابستگی خطی آن‌ها از طریق محاسبه زاویه بینشان است.</w:t>
      </w:r>
      <w:r w:rsidR="0043709E">
        <w:rPr>
          <w:rFonts w:hint="cs"/>
          <w:rtl/>
        </w:rPr>
        <w:t xml:space="preserve"> به عنوان مثال، اگر </w:t>
      </w:r>
      <m:oMath>
        <m:r>
          <m:rPr>
            <m:sty m:val="p"/>
          </m:rPr>
          <w:rPr>
            <w:rFonts w:ascii="Cambria Math" w:hAnsi="Cambria Math"/>
            <w:sz w:val="18"/>
            <w:szCs w:val="18"/>
          </w:rPr>
          <m:t>r=1</m:t>
        </m:r>
      </m:oMath>
      <w:r w:rsidR="0043709E">
        <w:t xml:space="preserve"> </w:t>
      </w:r>
      <w:r w:rsidR="0043709E">
        <w:rPr>
          <w:rFonts w:hint="cs"/>
          <w:rtl/>
        </w:rPr>
        <w:t xml:space="preserve"> باشد بردارهای شکل مود را می‌توان در فضای دوبعدی رسم و میزان هم‌راستایی آن‌ها را ارزیابی کرد. در حالت کلی،</w:t>
      </w:r>
      <w:r w:rsidRPr="00C426E7">
        <w:rPr>
          <w:rFonts w:hint="cs"/>
          <w:rtl/>
        </w:rPr>
        <w:t xml:space="preserve"> کسینوس زاویه بین دو بردار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C426E7">
        <w:rPr>
          <w:rFonts w:eastAsiaTheme="minorEastAsia" w:hint="cs"/>
          <w:rtl/>
        </w:rPr>
        <w:t xml:space="preserve"> و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C426E7">
        <w:rPr>
          <w:rFonts w:eastAsiaTheme="minorEastAsia" w:hint="cs"/>
          <w:rtl/>
        </w:rPr>
        <w:t xml:space="preserve"> متناظر با سطرهای </w:t>
      </w:r>
      <w:r w:rsidRPr="00C426E7">
        <w:rPr>
          <w:rFonts w:eastAsiaTheme="minorEastAsia"/>
        </w:rPr>
        <w:t>i</w:t>
      </w:r>
      <w:r w:rsidRPr="00C426E7">
        <w:rPr>
          <w:rFonts w:eastAsiaTheme="minorEastAsia" w:hint="cs"/>
          <w:rtl/>
        </w:rPr>
        <w:t xml:space="preserve"> و </w:t>
      </w:r>
      <w:r w:rsidRPr="00C426E7">
        <w:rPr>
          <w:rFonts w:eastAsiaTheme="minorEastAsia"/>
        </w:rPr>
        <w:t>j</w:t>
      </w:r>
      <w:r w:rsidRPr="00C426E7">
        <w:rPr>
          <w:rFonts w:eastAsiaTheme="minorEastAsia" w:hint="cs"/>
          <w:rtl/>
        </w:rPr>
        <w:t xml:space="preserve"> ماتریس بردارهای ویژه از رابطه </w:t>
      </w:r>
      <w:r w:rsidRPr="00C426E7">
        <w:rPr>
          <w:rFonts w:eastAsiaTheme="minorEastAsia"/>
          <w:rtl/>
        </w:rPr>
        <w:fldChar w:fldCharType="begin"/>
      </w:r>
      <w:r w:rsidRPr="00C426E7">
        <w:rPr>
          <w:rFonts w:eastAsiaTheme="minorEastAsia"/>
          <w:rtl/>
        </w:rPr>
        <w:instrText xml:space="preserve"> </w:instrText>
      </w:r>
      <w:r w:rsidRPr="00C426E7">
        <w:rPr>
          <w:rFonts w:eastAsiaTheme="minorEastAsia" w:hint="cs"/>
        </w:rPr>
        <w:instrText>REF</w:instrText>
      </w:r>
      <w:r w:rsidRPr="00C426E7">
        <w:rPr>
          <w:rFonts w:eastAsiaTheme="minorEastAsia" w:hint="cs"/>
          <w:rtl/>
        </w:rPr>
        <w:instrText xml:space="preserve"> _</w:instrText>
      </w:r>
      <w:r w:rsidRPr="00C426E7">
        <w:rPr>
          <w:rFonts w:eastAsiaTheme="minorEastAsia" w:hint="cs"/>
        </w:rPr>
        <w:instrText>Ref137077168 \h</w:instrText>
      </w:r>
      <w:r w:rsidRPr="00C426E7">
        <w:rPr>
          <w:rFonts w:eastAsiaTheme="minorEastAsia"/>
          <w:rtl/>
        </w:rPr>
        <w:instrText xml:space="preserve">  \* </w:instrText>
      </w:r>
      <w:r w:rsidRPr="00C426E7">
        <w:rPr>
          <w:rFonts w:eastAsiaTheme="minorEastAsia"/>
        </w:rPr>
        <w:instrText>MERGEFORMAT</w:instrText>
      </w:r>
      <w:r w:rsidRPr="00C426E7">
        <w:rPr>
          <w:rFonts w:eastAsiaTheme="minorEastAsia"/>
          <w:rtl/>
        </w:rPr>
        <w:instrText xml:space="preserve"> </w:instrText>
      </w:r>
      <w:r w:rsidRPr="00C426E7">
        <w:rPr>
          <w:rFonts w:eastAsiaTheme="minorEastAsia"/>
          <w:rtl/>
        </w:rPr>
      </w:r>
      <w:r w:rsidRPr="00C426E7">
        <w:rPr>
          <w:rFonts w:eastAsiaTheme="minorEastAsia"/>
          <w:rtl/>
        </w:rPr>
        <w:fldChar w:fldCharType="separate"/>
      </w:r>
      <w:r w:rsidR="00A143B5" w:rsidRPr="00A143B5">
        <w:rPr>
          <w:rtl/>
        </w:rPr>
        <w:t>(</w:t>
      </w:r>
      <w:r w:rsidR="00A143B5" w:rsidRPr="00A143B5">
        <w:rPr>
          <w:noProof/>
          <w:rtl/>
        </w:rPr>
        <w:t>2</w:t>
      </w:r>
      <w:r w:rsidR="00A143B5" w:rsidRPr="00A143B5">
        <w:rPr>
          <w:rFonts w:hint="cs"/>
          <w:rtl/>
        </w:rPr>
        <w:t>)</w:t>
      </w:r>
      <w:r w:rsidRPr="00C426E7">
        <w:rPr>
          <w:rFonts w:eastAsiaTheme="minorEastAsia"/>
          <w:rtl/>
        </w:rPr>
        <w:fldChar w:fldCharType="end"/>
      </w:r>
      <w:r w:rsidRPr="00C426E7">
        <w:rPr>
          <w:rFonts w:eastAsiaTheme="minorEastAsia" w:hint="cs"/>
          <w:rtl/>
        </w:rPr>
        <w:t xml:space="preserve"> محاسبه می‌گردد: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774"/>
      </w:tblGrid>
      <w:tr w:rsidR="00C426E7" w:rsidRPr="00C426E7" w14:paraId="128E1B6B" w14:textId="77777777" w:rsidTr="002D5E27">
        <w:tc>
          <w:tcPr>
            <w:tcW w:w="558" w:type="dxa"/>
            <w:vAlign w:val="center"/>
          </w:tcPr>
          <w:p w14:paraId="7549D7A5" w14:textId="221A3983" w:rsidR="00C426E7" w:rsidRPr="00C426E7" w:rsidRDefault="00C426E7" w:rsidP="00C426E7">
            <w:pPr>
              <w:jc w:val="both"/>
              <w:rPr>
                <w:rFonts w:ascii="Times New Roman" w:hAnsi="Times New Roman"/>
                <w:bCs/>
                <w:sz w:val="20"/>
                <w:rtl/>
              </w:rPr>
            </w:pPr>
            <w:bookmarkStart w:id="3" w:name="_Ref137077168"/>
            <w:r w:rsidRPr="00C426E7">
              <w:rPr>
                <w:rFonts w:ascii="Times New Roman" w:hAnsi="Times New Roman"/>
                <w:bCs/>
                <w:sz w:val="20"/>
                <w:rtl/>
              </w:rPr>
              <w:t>(</w:t>
            </w:r>
            <w:r w:rsidRPr="00C426E7">
              <w:rPr>
                <w:bCs/>
                <w:rtl/>
              </w:rPr>
              <w:fldChar w:fldCharType="begin"/>
            </w:r>
            <w:r w:rsidRPr="00C426E7">
              <w:rPr>
                <w:rFonts w:ascii="Times New Roman" w:hAnsi="Times New Roman"/>
                <w:bCs/>
                <w:sz w:val="20"/>
                <w:rtl/>
              </w:rPr>
              <w:instrText xml:space="preserve"> </w:instrText>
            </w:r>
            <w:r w:rsidRPr="00C426E7">
              <w:rPr>
                <w:rFonts w:ascii="Times New Roman" w:hAnsi="Times New Roman"/>
                <w:bCs/>
                <w:sz w:val="20"/>
              </w:rPr>
              <w:instrText>SEQ</w:instrText>
            </w:r>
            <w:r w:rsidRPr="00C426E7">
              <w:rPr>
                <w:rFonts w:ascii="Times New Roman" w:hAnsi="Times New Roman"/>
                <w:bCs/>
                <w:sz w:val="20"/>
                <w:rtl/>
              </w:rPr>
              <w:instrText xml:space="preserve"> ( \* </w:instrText>
            </w:r>
            <w:r w:rsidRPr="00C426E7">
              <w:rPr>
                <w:rFonts w:ascii="Times New Roman" w:hAnsi="Times New Roman"/>
                <w:bCs/>
                <w:sz w:val="20"/>
              </w:rPr>
              <w:instrText>ARABIC</w:instrText>
            </w:r>
            <w:r w:rsidRPr="00C426E7">
              <w:rPr>
                <w:rFonts w:ascii="Times New Roman" w:hAnsi="Times New Roman"/>
                <w:bCs/>
                <w:sz w:val="20"/>
                <w:rtl/>
              </w:rPr>
              <w:instrText xml:space="preserve"> </w:instrText>
            </w:r>
            <w:r w:rsidRPr="00C426E7">
              <w:rPr>
                <w:bCs/>
                <w:rtl/>
              </w:rPr>
              <w:fldChar w:fldCharType="separate"/>
            </w:r>
            <w:r w:rsidR="00A143B5">
              <w:rPr>
                <w:rFonts w:ascii="Times New Roman" w:hAnsi="Times New Roman"/>
                <w:bCs/>
                <w:noProof/>
                <w:sz w:val="20"/>
                <w:rtl/>
              </w:rPr>
              <w:t>2</w:t>
            </w:r>
            <w:r w:rsidRPr="00C426E7">
              <w:rPr>
                <w:bCs/>
                <w:rtl/>
              </w:rPr>
              <w:fldChar w:fldCharType="end"/>
            </w:r>
            <w:r w:rsidRPr="00C426E7">
              <w:rPr>
                <w:rFonts w:ascii="Times New Roman" w:hAnsi="Times New Roman" w:hint="cs"/>
                <w:bCs/>
                <w:sz w:val="20"/>
                <w:rtl/>
              </w:rPr>
              <w:t>)</w:t>
            </w:r>
            <w:bookmarkEnd w:id="3"/>
          </w:p>
        </w:tc>
        <w:tc>
          <w:tcPr>
            <w:tcW w:w="3774" w:type="dxa"/>
            <w:vAlign w:val="center"/>
          </w:tcPr>
          <w:p w14:paraId="2CE2C436" w14:textId="77777777" w:rsidR="00C426E7" w:rsidRPr="00C426E7" w:rsidRDefault="00C426E7" w:rsidP="00C426E7">
            <w:pPr>
              <w:keepNext/>
              <w:bidi w:val="0"/>
              <w:jc w:val="both"/>
              <w:rPr>
                <w:rFonts w:ascii="Times New Roman" w:hAnsi="Times New Roman"/>
                <w:bCs/>
                <w:sz w:val="20"/>
                <w:rtl/>
              </w:rPr>
            </w:pPr>
            <w:r w:rsidRPr="00C426E7">
              <w:rPr>
                <w:rFonts w:ascii="Times New Roman" w:eastAsia="Times New Roman" w:hAnsi="Times New Roman"/>
                <w:bCs/>
                <w:position w:val="-36"/>
                <w:sz w:val="20"/>
              </w:rPr>
              <w:object w:dxaOrig="1240" w:dyaOrig="800" w14:anchorId="45439DA1">
                <v:shape id="_x0000_i1026" type="#_x0000_t75" style="width:61.8pt;height:34.65pt" o:ole="">
                  <v:imagedata r:id="rId24" o:title=""/>
                </v:shape>
                <o:OLEObject Type="Embed" ProgID="Equation.DSMT4" ShapeID="_x0000_i1026" DrawAspect="Content" ObjectID="_1791006212" r:id="rId25"/>
              </w:object>
            </w:r>
          </w:p>
        </w:tc>
      </w:tr>
    </w:tbl>
    <w:p w14:paraId="70BE9C81" w14:textId="053F4611" w:rsidR="00C426E7" w:rsidRPr="00C426E7" w:rsidRDefault="00C426E7" w:rsidP="007A1D3D">
      <w:pPr>
        <w:jc w:val="both"/>
      </w:pPr>
      <w:r w:rsidRPr="00C426E7">
        <w:rPr>
          <w:rFonts w:hint="cs"/>
          <w:rtl/>
        </w:rPr>
        <w:t xml:space="preserve">در رابطه فوق هرچه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Pr="00C426E7">
        <w:rPr>
          <w:rFonts w:hint="cs"/>
          <w:rtl/>
        </w:rPr>
        <w:t xml:space="preserve"> به یک نزدیکتر باشد وابستگی خطی دو بردار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C426E7">
        <w:rPr>
          <w:rFonts w:hint="cs"/>
          <w:rtl/>
        </w:rPr>
        <w:t xml:space="preserve"> و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C426E7">
        <w:rPr>
          <w:rFonts w:hint="cs"/>
          <w:rtl/>
        </w:rPr>
        <w:t xml:space="preserve"> بیشتر بوده و دو ماشین متناظر </w:t>
      </w:r>
      <w:r w:rsidRPr="00C426E7">
        <w:t>i</w:t>
      </w:r>
      <w:r w:rsidRPr="00C426E7">
        <w:rPr>
          <w:rFonts w:hint="cs"/>
          <w:rtl/>
        </w:rPr>
        <w:t xml:space="preserve"> و </w:t>
      </w:r>
      <w:r w:rsidRPr="00C426E7">
        <w:t>j</w:t>
      </w:r>
      <w:r w:rsidRPr="00C426E7">
        <w:rPr>
          <w:rFonts w:hint="cs"/>
          <w:rtl/>
        </w:rPr>
        <w:t xml:space="preserve"> نیز همپایی بیشتری خواهند داشت. در نهایت، با استفاده از این اصل، ماشین‌های شبکه به گروه‌های همپای سست</w:t>
      </w:r>
      <w:r w:rsidR="00CB4EC1">
        <w:rPr>
          <w:rStyle w:val="EndnoteReference"/>
          <w:bCs/>
          <w:rtl/>
        </w:rPr>
        <w:endnoteReference w:id="5"/>
      </w:r>
      <w:r w:rsidRPr="00C426E7">
        <w:rPr>
          <w:rFonts w:hint="cs"/>
          <w:rtl/>
        </w:rPr>
        <w:t xml:space="preserve"> و همپای سخت</w:t>
      </w:r>
      <w:r w:rsidR="00CB4EC1">
        <w:rPr>
          <w:rStyle w:val="EndnoteReference"/>
          <w:bCs/>
          <w:rtl/>
        </w:rPr>
        <w:endnoteReference w:id="6"/>
      </w:r>
      <w:r w:rsidRPr="00C426E7">
        <w:rPr>
          <w:rFonts w:hint="cs"/>
          <w:rtl/>
        </w:rPr>
        <w:t xml:space="preserve"> تقسیم می‌گردند.</w:t>
      </w:r>
    </w:p>
    <w:p w14:paraId="5B86E963" w14:textId="48680AE1" w:rsidR="00C426E7" w:rsidRPr="00C426E7" w:rsidRDefault="00C426E7" w:rsidP="00C426E7">
      <w:pPr>
        <w:pStyle w:val="Heading2"/>
        <w:rPr>
          <w:rtl/>
        </w:rPr>
      </w:pPr>
      <w:r w:rsidRPr="00C426E7">
        <w:rPr>
          <w:rFonts w:hint="cs"/>
          <w:rtl/>
        </w:rPr>
        <w:lastRenderedPageBreak/>
        <w:t>روش ضریب همبستگی</w:t>
      </w:r>
      <w:r w:rsidR="00CB4EC1">
        <w:rPr>
          <w:rStyle w:val="EndnoteReference"/>
          <w:rtl/>
        </w:rPr>
        <w:endnoteReference w:id="7"/>
      </w:r>
    </w:p>
    <w:p w14:paraId="61B463CA" w14:textId="50A91C8E" w:rsidR="00C426E7" w:rsidRPr="00C426E7" w:rsidRDefault="00C426E7" w:rsidP="00B075CD">
      <w:pPr>
        <w:widowControl w:val="0"/>
        <w:jc w:val="both"/>
        <w:rPr>
          <w:rFonts w:eastAsiaTheme="minorEastAsia"/>
          <w:rtl/>
        </w:rPr>
      </w:pPr>
      <w:r w:rsidRPr="00C426E7">
        <w:rPr>
          <w:rtl/>
        </w:rPr>
        <w:t>در ا</w:t>
      </w:r>
      <w:r w:rsidRPr="00C426E7">
        <w:rPr>
          <w:rFonts w:hint="cs"/>
          <w:rtl/>
        </w:rPr>
        <w:t>ی</w:t>
      </w:r>
      <w:r w:rsidRPr="00C426E7">
        <w:rPr>
          <w:rFonts w:hint="eastAsia"/>
          <w:rtl/>
        </w:rPr>
        <w:t>ن</w:t>
      </w:r>
      <w:r w:rsidRPr="00C426E7">
        <w:rPr>
          <w:rtl/>
        </w:rPr>
        <w:t xml:space="preserve"> روش برا</w:t>
      </w:r>
      <w:r w:rsidRPr="00C426E7">
        <w:rPr>
          <w:rFonts w:hint="cs"/>
          <w:rtl/>
        </w:rPr>
        <w:t>ی</w:t>
      </w:r>
      <w:r w:rsidRPr="00C426E7">
        <w:rPr>
          <w:rtl/>
        </w:rPr>
        <w:t xml:space="preserve"> شناسا</w:t>
      </w:r>
      <w:r w:rsidRPr="00C426E7">
        <w:rPr>
          <w:rFonts w:hint="cs"/>
          <w:rtl/>
        </w:rPr>
        <w:t>یی</w:t>
      </w:r>
      <w:r w:rsidRPr="00C426E7">
        <w:rPr>
          <w:rtl/>
        </w:rPr>
        <w:t xml:space="preserve"> ژنراتورها</w:t>
      </w:r>
      <w:r w:rsidRPr="00C426E7">
        <w:rPr>
          <w:rFonts w:hint="cs"/>
          <w:rtl/>
        </w:rPr>
        <w:t>ی</w:t>
      </w:r>
      <w:r w:rsidRPr="00C426E7">
        <w:rPr>
          <w:rtl/>
        </w:rPr>
        <w:t xml:space="preserve"> همپا به طور مستق</w:t>
      </w:r>
      <w:r w:rsidRPr="00C426E7">
        <w:rPr>
          <w:rFonts w:hint="cs"/>
          <w:rtl/>
        </w:rPr>
        <w:t>ی</w:t>
      </w:r>
      <w:r w:rsidRPr="00C426E7">
        <w:rPr>
          <w:rFonts w:hint="eastAsia"/>
          <w:rtl/>
        </w:rPr>
        <w:t>م</w:t>
      </w:r>
      <w:r w:rsidRPr="00C426E7">
        <w:rPr>
          <w:rtl/>
        </w:rPr>
        <w:t xml:space="preserve"> از ماتر</w:t>
      </w:r>
      <w:r w:rsidRPr="00C426E7">
        <w:rPr>
          <w:rFonts w:hint="cs"/>
          <w:rtl/>
        </w:rPr>
        <w:t>ی</w:t>
      </w:r>
      <w:r w:rsidRPr="00C426E7">
        <w:rPr>
          <w:rFonts w:hint="eastAsia"/>
          <w:rtl/>
        </w:rPr>
        <w:t>س</w:t>
      </w:r>
      <w:r w:rsidRPr="00C426E7">
        <w:rPr>
          <w:rtl/>
        </w:rPr>
        <w:t xml:space="preserve"> حالت استفاده شده و ن</w:t>
      </w:r>
      <w:r w:rsidRPr="00C426E7">
        <w:rPr>
          <w:rFonts w:hint="cs"/>
          <w:rtl/>
        </w:rPr>
        <w:t>ی</w:t>
      </w:r>
      <w:r w:rsidRPr="00C426E7">
        <w:rPr>
          <w:rFonts w:hint="eastAsia"/>
          <w:rtl/>
        </w:rPr>
        <w:t>از</w:t>
      </w:r>
      <w:r w:rsidRPr="00C426E7">
        <w:rPr>
          <w:rFonts w:hint="cs"/>
          <w:rtl/>
        </w:rPr>
        <w:t>ی</w:t>
      </w:r>
      <w:r w:rsidRPr="00C426E7">
        <w:rPr>
          <w:rtl/>
        </w:rPr>
        <w:t xml:space="preserve"> به محاسبه مقاد</w:t>
      </w:r>
      <w:r w:rsidRPr="00C426E7">
        <w:rPr>
          <w:rFonts w:hint="cs"/>
          <w:rtl/>
        </w:rPr>
        <w:t>ی</w:t>
      </w:r>
      <w:r w:rsidRPr="00C426E7">
        <w:rPr>
          <w:rFonts w:hint="eastAsia"/>
          <w:rtl/>
        </w:rPr>
        <w:t>ر</w:t>
      </w:r>
      <w:r w:rsidRPr="00C426E7">
        <w:rPr>
          <w:rtl/>
        </w:rPr>
        <w:t xml:space="preserve"> و</w:t>
      </w:r>
      <w:r w:rsidRPr="00C426E7">
        <w:rPr>
          <w:rFonts w:hint="cs"/>
          <w:rtl/>
        </w:rPr>
        <w:t>ی</w:t>
      </w:r>
      <w:r w:rsidRPr="00C426E7">
        <w:rPr>
          <w:rFonts w:hint="eastAsia"/>
          <w:rtl/>
        </w:rPr>
        <w:t>ژه</w:t>
      </w:r>
      <w:r w:rsidRPr="00C426E7">
        <w:rPr>
          <w:rtl/>
        </w:rPr>
        <w:t xml:space="preserve"> و شکل مودها</w:t>
      </w:r>
      <w:r w:rsidRPr="00C426E7">
        <w:rPr>
          <w:rFonts w:hint="cs"/>
          <w:rtl/>
        </w:rPr>
        <w:t>ی</w:t>
      </w:r>
      <w:r w:rsidRPr="00C426E7">
        <w:rPr>
          <w:rtl/>
        </w:rPr>
        <w:t xml:space="preserve"> مربوط به آن ن</w:t>
      </w:r>
      <w:r w:rsidRPr="00C426E7">
        <w:rPr>
          <w:rFonts w:hint="cs"/>
          <w:rtl/>
        </w:rPr>
        <w:t>ی</w:t>
      </w:r>
      <w:r w:rsidRPr="00C426E7">
        <w:rPr>
          <w:rFonts w:hint="eastAsia"/>
          <w:rtl/>
        </w:rPr>
        <w:t>ست</w:t>
      </w:r>
      <w:r w:rsidRPr="00C426E7">
        <w:rPr>
          <w:rFonts w:hint="cs"/>
          <w:rtl/>
        </w:rPr>
        <w:t xml:space="preserve"> </w:t>
      </w:r>
      <w:r w:rsidRPr="00C426E7">
        <w:rPr>
          <w:rtl/>
        </w:rPr>
        <w:fldChar w:fldCharType="begin"/>
      </w:r>
      <w:r w:rsidR="00B075CD">
        <w:rPr>
          <w:rtl/>
        </w:rPr>
        <w:instrText xml:space="preserve"> </w:instrText>
      </w:r>
      <w:r w:rsidR="00B075CD">
        <w:instrText>ADDIN EN.CITE &lt;EndNote&gt;&lt;Cite&gt;&lt;Author&gt;Kim&lt;/Author&gt;&lt;Year&gt;2004&lt;/Year&gt;&lt;RecNum&gt;18&lt;/RecNum&gt;&lt;DisplayText&gt;[23]&lt;/DisplayText&gt;&lt;record&gt;&lt;rec-number&gt;18&lt;/rec-number&gt;&lt;foreign-keys&gt;&lt;key app="EN" db-id="9ftdpsr9dwwtx6evr9l5swryexf5wx0zwxf9" timestamp="1691422483"&gt;18&lt;/key</w:instrText>
      </w:r>
      <w:r w:rsidR="00B075CD">
        <w:rPr>
          <w:rtl/>
        </w:rPr>
        <w:instrText>&gt;&lt;/</w:instrText>
      </w:r>
      <w:r w:rsidR="00B075CD">
        <w:instrText>foreign-keys&gt;&lt;ref-type name="Journal Article"&gt;17&lt;/ref-type&gt;&lt;contributors&gt;&lt;authors&gt;&lt;author&gt;Kim, H&lt;/author&gt;&lt;author&gt;Jang, Gilsoo&lt;/author&gt;&lt;author&gt;Song, K&lt;/author&gt;&lt;/authors&gt;&lt;/contributors&gt;&lt;titles&gt;&lt;title&gt;Dynamic reduction of the large-scale power systems using relation factor&lt;/title&gt;&lt;secondary-title&gt;IEEE Transactions on Power Systems&lt;/secondary-title&gt;&lt;/titles&gt;&lt;periodical&gt;&lt;full-title&gt;IEEE Transactions on Power Systems&lt;/full-title&gt;&lt;/periodical&gt;&lt;pages&gt;1696-1699&lt;/pages&gt;&lt;volume&gt;19&lt;/volume&gt;&lt;number&gt;3&lt;/number&gt;&lt;dates</w:instrText>
      </w:r>
      <w:r w:rsidR="00B075CD">
        <w:rPr>
          <w:rtl/>
        </w:rPr>
        <w:instrText>&gt;&lt;</w:instrText>
      </w:r>
      <w:r w:rsidR="00B075CD">
        <w:instrText>year&gt;2004&lt;/year&gt;&lt;/dates&gt;&lt;isbn&gt;0885-8950&lt;/isbn&gt;&lt;urls&gt;&lt;/urls&gt;&lt;/record&gt;&lt;/Cite&gt;&lt;/EndNote</w:instrText>
      </w:r>
      <w:r w:rsidR="00B075CD">
        <w:rPr>
          <w:rtl/>
        </w:rPr>
        <w:instrText>&gt;</w:instrText>
      </w:r>
      <w:r w:rsidRPr="00C426E7">
        <w:rPr>
          <w:rtl/>
        </w:rPr>
        <w:fldChar w:fldCharType="separate"/>
      </w:r>
      <w:r w:rsidR="00B075CD">
        <w:rPr>
          <w:noProof/>
          <w:rtl/>
        </w:rPr>
        <w:t>[23]</w:t>
      </w:r>
      <w:r w:rsidRPr="00C426E7">
        <w:rPr>
          <w:rtl/>
        </w:rPr>
        <w:fldChar w:fldCharType="end"/>
      </w:r>
      <w:r w:rsidRPr="00C426E7">
        <w:rPr>
          <w:rtl/>
        </w:rPr>
        <w:t>.</w:t>
      </w:r>
      <w:r w:rsidRPr="00C426E7">
        <w:rPr>
          <w:rFonts w:hint="cs"/>
          <w:rtl/>
        </w:rPr>
        <w:t xml:space="preserve"> با توجه به رابطه </w:t>
      </w:r>
      <w:r w:rsidRPr="00C426E7">
        <w:rPr>
          <w:rtl/>
        </w:rPr>
        <w:fldChar w:fldCharType="begin"/>
      </w:r>
      <w:r w:rsidRPr="00C426E7">
        <w:rPr>
          <w:rtl/>
        </w:rPr>
        <w:instrText xml:space="preserve"> </w:instrText>
      </w:r>
      <w:r w:rsidRPr="00C426E7">
        <w:rPr>
          <w:rFonts w:hint="cs"/>
        </w:rPr>
        <w:instrText>REF</w:instrText>
      </w:r>
      <w:r w:rsidRPr="00C426E7">
        <w:rPr>
          <w:rFonts w:hint="cs"/>
          <w:rtl/>
        </w:rPr>
        <w:instrText xml:space="preserve"> _</w:instrText>
      </w:r>
      <w:r w:rsidRPr="00C426E7">
        <w:rPr>
          <w:rFonts w:hint="cs"/>
        </w:rPr>
        <w:instrText>Ref137070953 \h</w:instrText>
      </w:r>
      <w:r w:rsidRPr="00C426E7">
        <w:rPr>
          <w:rtl/>
        </w:rPr>
        <w:instrText xml:space="preserve">  \* </w:instrText>
      </w:r>
      <w:r w:rsidRPr="00C426E7">
        <w:instrText>MERGEFORMAT</w:instrText>
      </w:r>
      <w:r w:rsidRPr="00C426E7">
        <w:rPr>
          <w:rtl/>
        </w:rPr>
        <w:instrText xml:space="preserve"> </w:instrText>
      </w:r>
      <w:r w:rsidRPr="00C426E7">
        <w:rPr>
          <w:rtl/>
        </w:rPr>
      </w:r>
      <w:r w:rsidRPr="00C426E7">
        <w:rPr>
          <w:rtl/>
        </w:rPr>
        <w:fldChar w:fldCharType="separate"/>
      </w:r>
      <w:r w:rsidR="00A143B5" w:rsidRPr="00C426E7">
        <w:rPr>
          <w:rtl/>
        </w:rPr>
        <w:t>(</w:t>
      </w:r>
      <w:r w:rsidR="00A143B5">
        <w:rPr>
          <w:noProof/>
          <w:rtl/>
        </w:rPr>
        <w:t>1</w:t>
      </w:r>
      <w:r w:rsidR="00A143B5" w:rsidRPr="00C426E7">
        <w:rPr>
          <w:rFonts w:hint="cs"/>
          <w:rtl/>
        </w:rPr>
        <w:t>)</w:t>
      </w:r>
      <w:r w:rsidRPr="00C426E7">
        <w:rPr>
          <w:rtl/>
        </w:rPr>
        <w:fldChar w:fldCharType="end"/>
      </w:r>
      <w:r w:rsidRPr="00C426E7">
        <w:rPr>
          <w:rFonts w:hint="cs"/>
          <w:rtl/>
        </w:rPr>
        <w:t xml:space="preserve"> و با در نظر گرفتن </w:t>
      </w:r>
      <m:oMath>
        <m:r>
          <w:rPr>
            <w:rFonts w:ascii="Cambria Math" w:hAnsi="Cambria Math"/>
          </w:rPr>
          <m:t>A=</m:t>
        </m:r>
        <m:sSup>
          <m:sSupPr>
            <m:ctrlPr>
              <w:rPr>
                <w:rFonts w:ascii="Cambria Math" w:eastAsiaTheme="minorEastAsia" w:hAnsi="Cambria Math"/>
              </w:rPr>
            </m:ctrlPr>
          </m:sSupPr>
          <m:e>
            <m:r>
              <w:rPr>
                <w:rFonts w:ascii="Cambria Math" w:eastAsiaTheme="minorEastAsia" w:hAnsi="Cambria Math"/>
              </w:rPr>
              <m:t>M</m:t>
            </m:r>
          </m:e>
          <m:sup>
            <m:r>
              <w:rPr>
                <w:rFonts w:ascii="Cambria Math" w:eastAsiaTheme="minorEastAsia" w:hAnsi="Cambria Math"/>
              </w:rPr>
              <m:t>-1</m:t>
            </m:r>
          </m:sup>
        </m:sSup>
        <m:r>
          <w:rPr>
            <w:rFonts w:ascii="Cambria Math" w:eastAsiaTheme="minorEastAsia" w:hAnsi="Cambria Math"/>
          </w:rPr>
          <m:t>K</m:t>
        </m:r>
      </m:oMath>
      <w:r w:rsidRPr="00C426E7">
        <w:rPr>
          <w:rFonts w:eastAsiaTheme="minorEastAsia" w:hint="cs"/>
          <w:rtl/>
        </w:rPr>
        <w:t xml:space="preserve"> معادلات مربوط به ژنراتورهای </w:t>
      </w:r>
      <w:r w:rsidRPr="00C426E7">
        <w:rPr>
          <w:rFonts w:eastAsiaTheme="minorEastAsia"/>
          <w:i/>
          <w:iCs/>
        </w:rPr>
        <w:t>i</w:t>
      </w:r>
      <w:r w:rsidRPr="00C426E7">
        <w:rPr>
          <w:rFonts w:eastAsiaTheme="minorEastAsia" w:hint="cs"/>
          <w:rtl/>
        </w:rPr>
        <w:t xml:space="preserve"> و </w:t>
      </w:r>
      <w:r w:rsidRPr="00C426E7">
        <w:rPr>
          <w:rFonts w:eastAsiaTheme="minorEastAsia"/>
          <w:i/>
          <w:iCs/>
        </w:rPr>
        <w:t>j</w:t>
      </w:r>
      <w:r w:rsidRPr="00C426E7">
        <w:rPr>
          <w:rFonts w:eastAsiaTheme="minorEastAsia" w:hint="cs"/>
          <w:rtl/>
        </w:rPr>
        <w:t xml:space="preserve"> را می‌توان به صورت زیر نوشت: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774"/>
      </w:tblGrid>
      <w:tr w:rsidR="00C426E7" w:rsidRPr="00C426E7" w14:paraId="425C7C2D" w14:textId="77777777" w:rsidTr="002D5E27">
        <w:tc>
          <w:tcPr>
            <w:tcW w:w="558" w:type="dxa"/>
            <w:vAlign w:val="center"/>
          </w:tcPr>
          <w:p w14:paraId="60651AA4" w14:textId="22C63DCA" w:rsidR="00C426E7" w:rsidRPr="00C426E7" w:rsidRDefault="00C426E7" w:rsidP="00843041">
            <w:pPr>
              <w:widowControl w:val="0"/>
              <w:jc w:val="both"/>
              <w:rPr>
                <w:rFonts w:ascii="Times New Roman" w:hAnsi="Times New Roman"/>
                <w:sz w:val="20"/>
                <w:rtl/>
              </w:rPr>
            </w:pPr>
            <w:bookmarkStart w:id="4" w:name="_Ref137082340"/>
            <w:r w:rsidRPr="00C426E7">
              <w:rPr>
                <w:rFonts w:ascii="Times New Roman" w:hAnsi="Times New Roman"/>
                <w:sz w:val="20"/>
                <w:rtl/>
              </w:rPr>
              <w:t>(</w:t>
            </w:r>
            <w:r w:rsidRPr="00C426E7">
              <w:rPr>
                <w:rtl/>
              </w:rPr>
              <w:fldChar w:fldCharType="begin"/>
            </w:r>
            <w:r w:rsidRPr="00C426E7">
              <w:rPr>
                <w:rFonts w:ascii="Times New Roman" w:hAnsi="Times New Roman"/>
                <w:sz w:val="20"/>
                <w:rtl/>
              </w:rPr>
              <w:instrText xml:space="preserve"> </w:instrText>
            </w:r>
            <w:r w:rsidRPr="00C426E7">
              <w:rPr>
                <w:rFonts w:ascii="Times New Roman" w:hAnsi="Times New Roman"/>
                <w:sz w:val="20"/>
              </w:rPr>
              <w:instrText>SEQ</w:instrText>
            </w:r>
            <w:r w:rsidRPr="00C426E7">
              <w:rPr>
                <w:rFonts w:ascii="Times New Roman" w:hAnsi="Times New Roman"/>
                <w:sz w:val="20"/>
                <w:rtl/>
              </w:rPr>
              <w:instrText xml:space="preserve"> ( \* </w:instrText>
            </w:r>
            <w:r w:rsidRPr="00C426E7">
              <w:rPr>
                <w:rFonts w:ascii="Times New Roman" w:hAnsi="Times New Roman"/>
                <w:sz w:val="20"/>
              </w:rPr>
              <w:instrText>ARABIC</w:instrText>
            </w:r>
            <w:r w:rsidRPr="00C426E7">
              <w:rPr>
                <w:rFonts w:ascii="Times New Roman" w:hAnsi="Times New Roman"/>
                <w:sz w:val="20"/>
                <w:rtl/>
              </w:rPr>
              <w:instrText xml:space="preserve"> </w:instrText>
            </w:r>
            <w:r w:rsidRPr="00C426E7">
              <w:rPr>
                <w:rtl/>
              </w:rPr>
              <w:fldChar w:fldCharType="separate"/>
            </w:r>
            <w:r w:rsidR="00A143B5">
              <w:rPr>
                <w:rFonts w:ascii="Times New Roman" w:hAnsi="Times New Roman"/>
                <w:noProof/>
                <w:sz w:val="20"/>
                <w:rtl/>
              </w:rPr>
              <w:t>3</w:t>
            </w:r>
            <w:r w:rsidRPr="00C426E7">
              <w:rPr>
                <w:rtl/>
              </w:rPr>
              <w:fldChar w:fldCharType="end"/>
            </w:r>
            <w:r w:rsidRPr="00C426E7">
              <w:rPr>
                <w:rFonts w:ascii="Times New Roman" w:hAnsi="Times New Roman" w:hint="cs"/>
                <w:sz w:val="20"/>
                <w:rtl/>
              </w:rPr>
              <w:t>)</w:t>
            </w:r>
            <w:bookmarkEnd w:id="4"/>
          </w:p>
        </w:tc>
        <w:tc>
          <w:tcPr>
            <w:tcW w:w="3774" w:type="dxa"/>
            <w:vAlign w:val="center"/>
          </w:tcPr>
          <w:p w14:paraId="21BBF2C0" w14:textId="77777777" w:rsidR="00C426E7" w:rsidRPr="00C426E7" w:rsidRDefault="00C426E7" w:rsidP="00843041">
            <w:pPr>
              <w:widowControl w:val="0"/>
              <w:bidi w:val="0"/>
              <w:jc w:val="both"/>
              <w:rPr>
                <w:rFonts w:ascii="Times New Roman" w:hAnsi="Times New Roman"/>
                <w:sz w:val="20"/>
                <w:rtl/>
              </w:rPr>
            </w:pPr>
            <w:r w:rsidRPr="00C426E7">
              <w:rPr>
                <w:rFonts w:ascii="Times New Roman" w:eastAsia="Times New Roman" w:hAnsi="Times New Roman"/>
                <w:position w:val="-60"/>
                <w:sz w:val="20"/>
              </w:rPr>
              <w:object w:dxaOrig="4120" w:dyaOrig="1320" w14:anchorId="4E02F398">
                <v:shape id="_x0000_i1027" type="#_x0000_t75" style="width:159.6pt;height:51.6pt" o:ole="">
                  <v:imagedata r:id="rId26" o:title=""/>
                </v:shape>
                <o:OLEObject Type="Embed" ProgID="Equation.DSMT4" ShapeID="_x0000_i1027" DrawAspect="Content" ObjectID="_1791006213" r:id="rId27"/>
              </w:object>
            </w:r>
          </w:p>
        </w:tc>
      </w:tr>
    </w:tbl>
    <w:p w14:paraId="7114AEAD" w14:textId="5F703989" w:rsidR="00C426E7" w:rsidRPr="00C426E7" w:rsidRDefault="00C426E7" w:rsidP="00843041">
      <w:pPr>
        <w:widowControl w:val="0"/>
        <w:jc w:val="both"/>
        <w:rPr>
          <w:rtl/>
        </w:rPr>
      </w:pPr>
      <w:r w:rsidRPr="00C426E7">
        <w:rPr>
          <w:rFonts w:hint="cs"/>
          <w:rtl/>
        </w:rPr>
        <w:t xml:space="preserve">رابطه </w:t>
      </w:r>
      <w:r w:rsidRPr="00C426E7">
        <w:rPr>
          <w:rtl/>
        </w:rPr>
        <w:fldChar w:fldCharType="begin"/>
      </w:r>
      <w:r w:rsidRPr="00C426E7">
        <w:rPr>
          <w:rtl/>
        </w:rPr>
        <w:instrText xml:space="preserve"> </w:instrText>
      </w:r>
      <w:r w:rsidRPr="00C426E7">
        <w:rPr>
          <w:rFonts w:hint="cs"/>
        </w:rPr>
        <w:instrText>REF</w:instrText>
      </w:r>
      <w:r w:rsidRPr="00C426E7">
        <w:rPr>
          <w:rFonts w:hint="cs"/>
          <w:rtl/>
        </w:rPr>
        <w:instrText xml:space="preserve"> _</w:instrText>
      </w:r>
      <w:r w:rsidRPr="00C426E7">
        <w:rPr>
          <w:rFonts w:hint="cs"/>
        </w:rPr>
        <w:instrText>Ref137082340 \h</w:instrText>
      </w:r>
      <w:r w:rsidRPr="00C426E7">
        <w:rPr>
          <w:rtl/>
        </w:rPr>
        <w:instrText xml:space="preserve">  \* </w:instrText>
      </w:r>
      <w:r w:rsidRPr="00C426E7">
        <w:instrText>MERGEFORMAT</w:instrText>
      </w:r>
      <w:r w:rsidRPr="00C426E7">
        <w:rPr>
          <w:rtl/>
        </w:rPr>
        <w:instrText xml:space="preserve"> </w:instrText>
      </w:r>
      <w:r w:rsidRPr="00C426E7">
        <w:rPr>
          <w:rtl/>
        </w:rPr>
      </w:r>
      <w:r w:rsidRPr="00C426E7">
        <w:rPr>
          <w:rtl/>
        </w:rPr>
        <w:fldChar w:fldCharType="separate"/>
      </w:r>
      <w:r w:rsidR="00A143B5" w:rsidRPr="00C426E7">
        <w:rPr>
          <w:rtl/>
        </w:rPr>
        <w:t>(</w:t>
      </w:r>
      <w:r w:rsidR="00A143B5">
        <w:rPr>
          <w:noProof/>
          <w:rtl/>
        </w:rPr>
        <w:t>3</w:t>
      </w:r>
      <w:r w:rsidR="00A143B5" w:rsidRPr="00C426E7">
        <w:rPr>
          <w:rFonts w:hint="cs"/>
          <w:rtl/>
        </w:rPr>
        <w:t>)</w:t>
      </w:r>
      <w:r w:rsidRPr="00C426E7">
        <w:rPr>
          <w:rtl/>
        </w:rPr>
        <w:fldChar w:fldCharType="end"/>
      </w:r>
      <w:r w:rsidRPr="00C426E7">
        <w:rPr>
          <w:rFonts w:hint="cs"/>
          <w:rtl/>
        </w:rPr>
        <w:t xml:space="preserve"> نشان می‌دهد که </w:t>
      </w:r>
      <m:oMath>
        <m:sSub>
          <m:sSubPr>
            <m:ctrlPr>
              <w:rPr>
                <w:rFonts w:ascii="Cambria Math" w:hAnsi="Cambria Math"/>
              </w:rPr>
            </m:ctrlPr>
          </m:sSubPr>
          <m:e>
            <m:r>
              <w:rPr>
                <w:rFonts w:ascii="Cambria Math" w:hAnsi="Cambria Math"/>
              </w:rPr>
              <m:t>A</m:t>
            </m:r>
          </m:e>
          <m:sub>
            <m:r>
              <w:rPr>
                <w:rFonts w:ascii="Cambria Math" w:hAnsi="Cambria Math"/>
              </w:rPr>
              <m:t>ij</m:t>
            </m:r>
          </m:sub>
        </m:sSub>
      </m:oMath>
      <w:r w:rsidRPr="00C426E7">
        <w:rPr>
          <w:rFonts w:hint="cs"/>
          <w:rtl/>
        </w:rPr>
        <w:t xml:space="preserve"> نماینده تأثیر تغییرات زاویه روتور ماشین </w:t>
      </w:r>
      <w:r w:rsidRPr="00C426E7">
        <w:rPr>
          <w:i/>
          <w:iCs/>
        </w:rPr>
        <w:t>j</w:t>
      </w:r>
      <w:r w:rsidRPr="00C426E7">
        <w:rPr>
          <w:rFonts w:hint="cs"/>
          <w:rtl/>
        </w:rPr>
        <w:t xml:space="preserve"> در تغییرات زاویه روتور ماشین </w:t>
      </w:r>
      <w:r w:rsidRPr="00C426E7">
        <w:rPr>
          <w:i/>
          <w:iCs/>
        </w:rPr>
        <w:t>i</w:t>
      </w:r>
      <w:r w:rsidRPr="00C426E7">
        <w:rPr>
          <w:rFonts w:hint="cs"/>
          <w:rtl/>
        </w:rPr>
        <w:t xml:space="preserve"> است. عکس این موضوع برای </w:t>
      </w:r>
      <m:oMath>
        <m:sSub>
          <m:sSubPr>
            <m:ctrlPr>
              <w:rPr>
                <w:rFonts w:ascii="Cambria Math" w:eastAsia="Calibri" w:hAnsi="Cambria Math"/>
                <w:i/>
              </w:rPr>
            </m:ctrlPr>
          </m:sSubPr>
          <m:e>
            <m:r>
              <w:rPr>
                <w:rFonts w:ascii="Cambria Math" w:hAnsi="Cambria Math"/>
              </w:rPr>
              <m:t>A</m:t>
            </m:r>
          </m:e>
          <m:sub>
            <m:r>
              <w:rPr>
                <w:rFonts w:ascii="Cambria Math" w:hAnsi="Cambria Math"/>
              </w:rPr>
              <m:t>ji</m:t>
            </m:r>
          </m:sub>
        </m:sSub>
      </m:oMath>
      <w:r w:rsidRPr="00C426E7">
        <w:rPr>
          <w:rFonts w:hint="cs"/>
          <w:rtl/>
        </w:rPr>
        <w:t xml:space="preserve"> نیز برقرار است. به عبارت دیگر تغییرات زاویه روتور ماشین </w:t>
      </w:r>
      <w:r w:rsidRPr="00C426E7">
        <w:rPr>
          <w:i/>
          <w:iCs/>
        </w:rPr>
        <w:t>j</w:t>
      </w:r>
      <w:r w:rsidRPr="00C426E7">
        <w:rPr>
          <w:rFonts w:hint="cs"/>
          <w:rtl/>
        </w:rPr>
        <w:t xml:space="preserve"> با ضریب </w:t>
      </w:r>
      <m:oMath>
        <m:sSub>
          <m:sSubPr>
            <m:ctrlPr>
              <w:rPr>
                <w:rFonts w:ascii="Cambria Math" w:hAnsi="Cambria Math"/>
              </w:rPr>
            </m:ctrlPr>
          </m:sSubPr>
          <m:e>
            <m:r>
              <w:rPr>
                <w:rFonts w:ascii="Cambria Math" w:hAnsi="Cambria Math"/>
              </w:rPr>
              <m:t>A</m:t>
            </m:r>
          </m:e>
          <m:sub>
            <m:r>
              <w:rPr>
                <w:rFonts w:ascii="Cambria Math" w:hAnsi="Cambria Math"/>
              </w:rPr>
              <m:t>ij</m:t>
            </m:r>
          </m:sub>
        </m:sSub>
      </m:oMath>
      <w:r w:rsidRPr="00C426E7">
        <w:rPr>
          <w:rFonts w:hint="cs"/>
          <w:rtl/>
        </w:rPr>
        <w:t xml:space="preserve"> منجر به تغییر سرعت ماشین </w:t>
      </w:r>
      <w:r w:rsidRPr="00C426E7">
        <w:rPr>
          <w:i/>
          <w:iCs/>
        </w:rPr>
        <w:t>i</w:t>
      </w:r>
      <w:r w:rsidRPr="00C426E7">
        <w:rPr>
          <w:rFonts w:hint="cs"/>
          <w:rtl/>
        </w:rPr>
        <w:t xml:space="preserve"> می‌شود. همچنین ماشین </w:t>
      </w:r>
      <w:r w:rsidRPr="00C426E7">
        <w:rPr>
          <w:i/>
          <w:iCs/>
        </w:rPr>
        <w:t>i</w:t>
      </w:r>
      <w:r w:rsidRPr="00C426E7">
        <w:rPr>
          <w:rFonts w:hint="cs"/>
          <w:rtl/>
        </w:rPr>
        <w:t xml:space="preserve"> نیز با ضریب </w:t>
      </w:r>
      <m:oMath>
        <m:sSub>
          <m:sSubPr>
            <m:ctrlPr>
              <w:rPr>
                <w:rFonts w:ascii="Cambria Math" w:eastAsia="Calibri" w:hAnsi="Cambria Math"/>
                <w:i/>
              </w:rPr>
            </m:ctrlPr>
          </m:sSubPr>
          <m:e>
            <m:r>
              <w:rPr>
                <w:rFonts w:ascii="Cambria Math" w:hAnsi="Cambria Math"/>
              </w:rPr>
              <m:t>A</m:t>
            </m:r>
          </m:e>
          <m:sub>
            <m:r>
              <w:rPr>
                <w:rFonts w:ascii="Cambria Math" w:hAnsi="Cambria Math"/>
              </w:rPr>
              <m:t>ji</m:t>
            </m:r>
          </m:sub>
        </m:sSub>
      </m:oMath>
      <w:r w:rsidRPr="00C426E7">
        <w:rPr>
          <w:rFonts w:hint="cs"/>
          <w:rtl/>
        </w:rPr>
        <w:t xml:space="preserve"> بر روی تغییرات سرعت ماشین </w:t>
      </w:r>
      <w:r w:rsidRPr="00C426E7">
        <w:rPr>
          <w:i/>
          <w:iCs/>
        </w:rPr>
        <w:t>j</w:t>
      </w:r>
      <w:r w:rsidRPr="00C426E7">
        <w:rPr>
          <w:rFonts w:hint="cs"/>
          <w:rtl/>
        </w:rPr>
        <w:t xml:space="preserve"> دخیل است. با توجه به اصل فوق، ضریب همبستگی بین ماشین </w:t>
      </w:r>
      <w:r w:rsidRPr="00C426E7">
        <w:rPr>
          <w:i/>
          <w:iCs/>
        </w:rPr>
        <w:t>i</w:t>
      </w:r>
      <w:r w:rsidRPr="00C426E7">
        <w:rPr>
          <w:rFonts w:hint="cs"/>
          <w:rtl/>
        </w:rPr>
        <w:t xml:space="preserve"> و </w:t>
      </w:r>
      <w:r w:rsidRPr="00C426E7">
        <w:rPr>
          <w:i/>
          <w:iCs/>
        </w:rPr>
        <w:t>j</w:t>
      </w:r>
      <w:r w:rsidRPr="00C426E7">
        <w:rPr>
          <w:rFonts w:hint="cs"/>
          <w:rtl/>
        </w:rPr>
        <w:t xml:space="preserve"> به صورت زیر تعریف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774"/>
      </w:tblGrid>
      <w:tr w:rsidR="00C426E7" w:rsidRPr="00C426E7" w14:paraId="0D2B8CAB" w14:textId="77777777" w:rsidTr="002D5E27">
        <w:tc>
          <w:tcPr>
            <w:tcW w:w="558" w:type="dxa"/>
            <w:vAlign w:val="center"/>
          </w:tcPr>
          <w:p w14:paraId="417E0501" w14:textId="74B573E8" w:rsidR="00C426E7" w:rsidRPr="00C426E7" w:rsidRDefault="00C426E7" w:rsidP="00C426E7">
            <w:pPr>
              <w:jc w:val="both"/>
              <w:rPr>
                <w:rFonts w:ascii="Times New Roman" w:hAnsi="Times New Roman"/>
                <w:sz w:val="20"/>
                <w:rtl/>
              </w:rPr>
            </w:pPr>
            <w:r w:rsidRPr="00C426E7">
              <w:rPr>
                <w:rFonts w:ascii="Times New Roman" w:hAnsi="Times New Roman"/>
                <w:sz w:val="20"/>
                <w:rtl/>
              </w:rPr>
              <w:t>(</w:t>
            </w:r>
            <w:r w:rsidRPr="00C426E7">
              <w:rPr>
                <w:rtl/>
              </w:rPr>
              <w:fldChar w:fldCharType="begin"/>
            </w:r>
            <w:r w:rsidRPr="00C426E7">
              <w:rPr>
                <w:rFonts w:ascii="Times New Roman" w:hAnsi="Times New Roman"/>
                <w:sz w:val="20"/>
                <w:rtl/>
              </w:rPr>
              <w:instrText xml:space="preserve"> </w:instrText>
            </w:r>
            <w:r w:rsidRPr="00C426E7">
              <w:rPr>
                <w:rFonts w:ascii="Times New Roman" w:hAnsi="Times New Roman"/>
                <w:sz w:val="20"/>
              </w:rPr>
              <w:instrText>SEQ</w:instrText>
            </w:r>
            <w:r w:rsidRPr="00C426E7">
              <w:rPr>
                <w:rFonts w:ascii="Times New Roman" w:hAnsi="Times New Roman"/>
                <w:sz w:val="20"/>
                <w:rtl/>
              </w:rPr>
              <w:instrText xml:space="preserve"> ( \* </w:instrText>
            </w:r>
            <w:r w:rsidRPr="00C426E7">
              <w:rPr>
                <w:rFonts w:ascii="Times New Roman" w:hAnsi="Times New Roman"/>
                <w:sz w:val="20"/>
              </w:rPr>
              <w:instrText>ARABIC</w:instrText>
            </w:r>
            <w:r w:rsidRPr="00C426E7">
              <w:rPr>
                <w:rFonts w:ascii="Times New Roman" w:hAnsi="Times New Roman"/>
                <w:sz w:val="20"/>
                <w:rtl/>
              </w:rPr>
              <w:instrText xml:space="preserve"> </w:instrText>
            </w:r>
            <w:r w:rsidRPr="00C426E7">
              <w:rPr>
                <w:rtl/>
              </w:rPr>
              <w:fldChar w:fldCharType="separate"/>
            </w:r>
            <w:r w:rsidR="00A143B5">
              <w:rPr>
                <w:rFonts w:ascii="Times New Roman" w:hAnsi="Times New Roman"/>
                <w:noProof/>
                <w:sz w:val="20"/>
                <w:rtl/>
              </w:rPr>
              <w:t>4</w:t>
            </w:r>
            <w:r w:rsidRPr="00C426E7">
              <w:rPr>
                <w:rtl/>
              </w:rPr>
              <w:fldChar w:fldCharType="end"/>
            </w:r>
            <w:r w:rsidRPr="00C426E7">
              <w:rPr>
                <w:rFonts w:ascii="Times New Roman" w:hAnsi="Times New Roman" w:hint="cs"/>
                <w:sz w:val="20"/>
                <w:rtl/>
              </w:rPr>
              <w:t>)</w:t>
            </w:r>
          </w:p>
        </w:tc>
        <w:tc>
          <w:tcPr>
            <w:tcW w:w="3774" w:type="dxa"/>
            <w:vAlign w:val="center"/>
          </w:tcPr>
          <w:p w14:paraId="1A92CF68" w14:textId="77777777" w:rsidR="00C426E7" w:rsidRPr="00C426E7" w:rsidRDefault="00C426E7" w:rsidP="00C426E7">
            <w:pPr>
              <w:keepNext/>
              <w:bidi w:val="0"/>
              <w:jc w:val="both"/>
              <w:rPr>
                <w:rFonts w:ascii="Times New Roman" w:hAnsi="Times New Roman"/>
                <w:sz w:val="20"/>
                <w:rtl/>
              </w:rPr>
            </w:pPr>
            <w:r w:rsidRPr="00C426E7">
              <w:rPr>
                <w:rFonts w:ascii="Times New Roman" w:eastAsia="Times New Roman" w:hAnsi="Times New Roman"/>
                <w:position w:val="-14"/>
                <w:sz w:val="20"/>
              </w:rPr>
              <w:object w:dxaOrig="1080" w:dyaOrig="380" w14:anchorId="6247DA58">
                <v:shape id="_x0000_i1028" type="#_x0000_t75" style="width:51.6pt;height:17.65pt" o:ole="">
                  <v:imagedata r:id="rId28" o:title=""/>
                </v:shape>
                <o:OLEObject Type="Embed" ProgID="Equation.DSMT4" ShapeID="_x0000_i1028" DrawAspect="Content" ObjectID="_1791006214" r:id="rId29"/>
              </w:object>
            </w:r>
          </w:p>
        </w:tc>
      </w:tr>
    </w:tbl>
    <w:p w14:paraId="5AC04553" w14:textId="77777777" w:rsidR="00C426E7" w:rsidRPr="00C426E7" w:rsidRDefault="00C426E7" w:rsidP="00C426E7">
      <w:pPr>
        <w:jc w:val="both"/>
        <w:rPr>
          <w:i/>
          <w:rtl/>
        </w:rPr>
      </w:pPr>
      <w:r w:rsidRPr="00C426E7">
        <w:rPr>
          <w:rFonts w:hint="cs"/>
          <w:rtl/>
        </w:rPr>
        <w:t xml:space="preserve">در واقع ضریب همبستگی میزان ارتباط دو ماشین از شبکه را نشان می‌دهد و اگر </w:t>
      </w:r>
      <m:oMath>
        <m:sSub>
          <m:sSubPr>
            <m:ctrlPr>
              <w:rPr>
                <w:rFonts w:ascii="Cambria Math" w:eastAsia="Calibri" w:hAnsi="Cambria Math"/>
              </w:rPr>
            </m:ctrlPr>
          </m:sSubPr>
          <m:e>
            <m:r>
              <w:rPr>
                <w:rFonts w:ascii="Cambria Math" w:hAnsi="Cambria Math"/>
              </w:rPr>
              <m:t>r</m:t>
            </m:r>
          </m:e>
          <m:sub>
            <m:r>
              <w:rPr>
                <w:rFonts w:ascii="Cambria Math" w:hAnsi="Cambria Math"/>
              </w:rPr>
              <m:t>ij</m:t>
            </m:r>
          </m:sub>
        </m:sSub>
        <m:r>
          <w:rPr>
            <w:rFonts w:ascii="Cambria Math" w:hAnsi="Cambria Math"/>
          </w:rPr>
          <m:t>&gt;</m:t>
        </m:r>
        <m:sSub>
          <m:sSubPr>
            <m:ctrlPr>
              <w:rPr>
                <w:rFonts w:ascii="Cambria Math" w:eastAsia="Calibri" w:hAnsi="Cambria Math"/>
                <w:i/>
              </w:rPr>
            </m:ctrlPr>
          </m:sSubPr>
          <m:e>
            <m:r>
              <w:rPr>
                <w:rFonts w:ascii="Cambria Math" w:hAnsi="Cambria Math"/>
              </w:rPr>
              <m:t>r</m:t>
            </m:r>
          </m:e>
          <m:sub>
            <m:r>
              <w:rPr>
                <w:rFonts w:ascii="Cambria Math" w:hAnsi="Cambria Math"/>
              </w:rPr>
              <m:t>ik</m:t>
            </m:r>
          </m:sub>
        </m:sSub>
      </m:oMath>
      <w:r w:rsidRPr="00C426E7">
        <w:rPr>
          <w:rFonts w:hint="cs"/>
          <w:rtl/>
        </w:rPr>
        <w:t xml:space="preserve"> باشد می‌توان گفت که ماشین </w:t>
      </w:r>
      <w:r w:rsidRPr="00C426E7">
        <w:rPr>
          <w:i/>
          <w:iCs/>
        </w:rPr>
        <w:t>i</w:t>
      </w:r>
      <w:r w:rsidRPr="00C426E7">
        <w:rPr>
          <w:rFonts w:hint="cs"/>
          <w:rtl/>
        </w:rPr>
        <w:t xml:space="preserve"> نسبت به ماشین </w:t>
      </w:r>
      <w:r w:rsidRPr="00C426E7">
        <w:rPr>
          <w:i/>
          <w:iCs/>
        </w:rPr>
        <w:t>k</w:t>
      </w:r>
      <w:r w:rsidRPr="00C426E7">
        <w:rPr>
          <w:rFonts w:hint="cs"/>
          <w:rtl/>
        </w:rPr>
        <w:t xml:space="preserve"> همپایی بیش‌تری با ماشین </w:t>
      </w:r>
      <w:r w:rsidRPr="00C426E7">
        <w:rPr>
          <w:i/>
          <w:iCs/>
        </w:rPr>
        <w:t>j</w:t>
      </w:r>
      <w:r w:rsidRPr="00C426E7">
        <w:rPr>
          <w:rFonts w:hint="cs"/>
          <w:rtl/>
        </w:rPr>
        <w:t xml:space="preserve"> دارد. در روش ضریب همبستگی با توجه به مفهوم فوق، پارامتری تحت عنوان خطای همبستگی برای دو به دوی ماشین‌ها محاسبه شده و ملاک دسته‌بندی ماشین‌ها به گروه‌های همپا قرار می‌گیرد. </w:t>
      </w:r>
    </w:p>
    <w:p w14:paraId="1D306CC0" w14:textId="77777777" w:rsidR="00C426E7" w:rsidRPr="00C426E7" w:rsidRDefault="00C426E7" w:rsidP="00C426E7">
      <w:pPr>
        <w:pStyle w:val="Heading2"/>
      </w:pPr>
      <w:r w:rsidRPr="00C426E7">
        <w:rPr>
          <w:rFonts w:hint="cs"/>
          <w:rtl/>
        </w:rPr>
        <w:t>روش شتاب یکسان</w:t>
      </w:r>
    </w:p>
    <w:p w14:paraId="65C8D54B" w14:textId="1C1EA23F" w:rsidR="00C426E7" w:rsidRPr="00C426E7" w:rsidRDefault="00C426E7" w:rsidP="007A1D3D">
      <w:pPr>
        <w:jc w:val="both"/>
        <w:rPr>
          <w:rtl/>
        </w:rPr>
      </w:pPr>
      <w:r w:rsidRPr="00C426E7">
        <w:rPr>
          <w:rtl/>
        </w:rPr>
        <w:t>ا</w:t>
      </w:r>
      <w:r w:rsidRPr="00C426E7">
        <w:rPr>
          <w:rFonts w:hint="cs"/>
          <w:rtl/>
        </w:rPr>
        <w:t>ی</w:t>
      </w:r>
      <w:r w:rsidRPr="00C426E7">
        <w:rPr>
          <w:rFonts w:hint="eastAsia"/>
          <w:rtl/>
        </w:rPr>
        <w:t>ن</w:t>
      </w:r>
      <w:r w:rsidRPr="00C426E7">
        <w:rPr>
          <w:rtl/>
        </w:rPr>
        <w:t xml:space="preserve"> روش بر اساس </w:t>
      </w:r>
      <w:r w:rsidRPr="00C426E7">
        <w:rPr>
          <w:rFonts w:hint="cs"/>
          <w:rtl/>
        </w:rPr>
        <w:t>ی</w:t>
      </w:r>
      <w:r w:rsidRPr="00C426E7">
        <w:rPr>
          <w:rFonts w:hint="eastAsia"/>
          <w:rtl/>
        </w:rPr>
        <w:t>کسان</w:t>
      </w:r>
      <w:r w:rsidRPr="00C426E7">
        <w:rPr>
          <w:rtl/>
        </w:rPr>
        <w:t xml:space="preserve"> بودن شتاب و سرعت تغ</w:t>
      </w:r>
      <w:r w:rsidRPr="00C426E7">
        <w:rPr>
          <w:rFonts w:hint="cs"/>
          <w:rtl/>
        </w:rPr>
        <w:t>یی</w:t>
      </w:r>
      <w:r w:rsidRPr="00C426E7">
        <w:rPr>
          <w:rFonts w:hint="eastAsia"/>
          <w:rtl/>
        </w:rPr>
        <w:t>رات</w:t>
      </w:r>
      <w:r w:rsidRPr="00C426E7">
        <w:rPr>
          <w:rtl/>
        </w:rPr>
        <w:t xml:space="preserve"> زاو</w:t>
      </w:r>
      <w:r w:rsidRPr="00C426E7">
        <w:rPr>
          <w:rFonts w:hint="cs"/>
          <w:rtl/>
        </w:rPr>
        <w:t>ی</w:t>
      </w:r>
      <w:r w:rsidRPr="00C426E7">
        <w:rPr>
          <w:rFonts w:hint="eastAsia"/>
          <w:rtl/>
        </w:rPr>
        <w:t>ه</w:t>
      </w:r>
      <w:r w:rsidRPr="00C426E7">
        <w:rPr>
          <w:rtl/>
        </w:rPr>
        <w:t xml:space="preserve"> روتور ژنراتورها</w:t>
      </w:r>
      <w:r w:rsidRPr="00C426E7">
        <w:rPr>
          <w:rFonts w:hint="cs"/>
          <w:rtl/>
        </w:rPr>
        <w:t>ی</w:t>
      </w:r>
      <w:r w:rsidRPr="00C426E7">
        <w:rPr>
          <w:rtl/>
        </w:rPr>
        <w:t xml:space="preserve"> همپا استوار بوده و تنها با استفاده از ماتر</w:t>
      </w:r>
      <w:r w:rsidRPr="00C426E7">
        <w:rPr>
          <w:rFonts w:hint="cs"/>
          <w:rtl/>
        </w:rPr>
        <w:t>ی</w:t>
      </w:r>
      <w:r w:rsidRPr="00C426E7">
        <w:rPr>
          <w:rFonts w:hint="eastAsia"/>
          <w:rtl/>
        </w:rPr>
        <w:t>س</w:t>
      </w:r>
      <w:r w:rsidRPr="00C426E7">
        <w:rPr>
          <w:rtl/>
        </w:rPr>
        <w:t xml:space="preserve"> ادم</w:t>
      </w:r>
      <w:r w:rsidRPr="00C426E7">
        <w:rPr>
          <w:rFonts w:hint="cs"/>
          <w:rtl/>
        </w:rPr>
        <w:t>ی</w:t>
      </w:r>
      <w:r w:rsidRPr="00C426E7">
        <w:rPr>
          <w:rFonts w:hint="eastAsia"/>
          <w:rtl/>
        </w:rPr>
        <w:t>تانس</w:t>
      </w:r>
      <w:r w:rsidRPr="00C426E7">
        <w:rPr>
          <w:rtl/>
        </w:rPr>
        <w:t xml:space="preserve"> شبکه و اندازه ممان لخت</w:t>
      </w:r>
      <w:r w:rsidRPr="00C426E7">
        <w:rPr>
          <w:rFonts w:hint="cs"/>
          <w:rtl/>
        </w:rPr>
        <w:t>ی</w:t>
      </w:r>
      <w:r w:rsidRPr="00C426E7">
        <w:rPr>
          <w:rtl/>
        </w:rPr>
        <w:t xml:space="preserve"> ژنراتورها به شناسا</w:t>
      </w:r>
      <w:r w:rsidRPr="00C426E7">
        <w:rPr>
          <w:rFonts w:hint="cs"/>
          <w:rtl/>
        </w:rPr>
        <w:t>یی</w:t>
      </w:r>
      <w:r w:rsidRPr="00C426E7">
        <w:rPr>
          <w:rtl/>
        </w:rPr>
        <w:t xml:space="preserve"> ژنراتورها</w:t>
      </w:r>
      <w:r w:rsidRPr="00C426E7">
        <w:rPr>
          <w:rFonts w:hint="cs"/>
          <w:rtl/>
        </w:rPr>
        <w:t>ی</w:t>
      </w:r>
      <w:r w:rsidRPr="00C426E7">
        <w:rPr>
          <w:rtl/>
        </w:rPr>
        <w:t xml:space="preserve"> همپا م</w:t>
      </w:r>
      <w:r w:rsidRPr="00C426E7">
        <w:rPr>
          <w:rFonts w:hint="cs"/>
          <w:rtl/>
        </w:rPr>
        <w:t>ی‌</w:t>
      </w:r>
      <w:r w:rsidRPr="00C426E7">
        <w:rPr>
          <w:rFonts w:hint="eastAsia"/>
          <w:rtl/>
        </w:rPr>
        <w:t>پردازد</w:t>
      </w:r>
      <w:r w:rsidRPr="00C426E7">
        <w:rPr>
          <w:rFonts w:hint="cs"/>
          <w:rtl/>
        </w:rPr>
        <w:t xml:space="preserve"> </w:t>
      </w:r>
      <w:r w:rsidRPr="00C426E7">
        <w:rPr>
          <w:rtl/>
        </w:rPr>
        <w:fldChar w:fldCharType="begin"/>
      </w:r>
      <w:r w:rsidR="00B075CD">
        <w:rPr>
          <w:rtl/>
        </w:rPr>
        <w:instrText xml:space="preserve"> </w:instrText>
      </w:r>
      <w:r w:rsidR="00B075CD">
        <w:instrText>ADDIN EN.CITE &lt;EndNote&gt;&lt;Cite&gt;&lt;Author&gt;Krishnaparandhama&lt;/Author&gt;&lt;Year&gt;1981&lt;/Year&gt;&lt;RecNum&gt;19&lt;/RecNum&gt;&lt;DisplayText&gt;[24]&lt;/DisplayText&gt;&lt;record&gt;&lt;rec-number&gt;19&lt;/rec-number&gt;&lt;foreign-keys&gt;&lt;key app="EN" db-id="9ftdpsr9dwwtx6evr9l5swryexf5wx0zwxf9" timestamp="16914</w:instrText>
      </w:r>
      <w:r w:rsidR="00B075CD">
        <w:rPr>
          <w:rtl/>
        </w:rPr>
        <w:instrText>22483"&gt;19&lt;/</w:instrText>
      </w:r>
      <w:r w:rsidR="00B075CD">
        <w:instrText>key&gt;&lt;/foreign-keys&gt;&lt;ref-type name="Journal Article"&gt;17&lt;/ref-type&gt;&lt;contributors&gt;&lt;authors&gt;&lt;author&gt;Krishnaparandhama, T&lt;/author&gt;&lt;author&gt;Elangovan, S&lt;/author&gt;&lt;author&gt;Kuppurajulu, A&lt;/author&gt;&lt;/authors&gt;&lt;/contributors&gt;&lt;titles&gt;&lt;title&gt;Method for identifying coherent generators&lt;/title&gt;&lt;secondary-title&gt;International Journal of Electrical Power &amp;amp; Energy Systems&lt;/secondary-title&gt;&lt;/titles&gt;&lt;periodical&gt;&lt;full-title&gt;International Journal of Electrical Power &amp;amp; Energy Systems&lt;/full-title&gt;&lt;/periodical&gt;&lt;pages</w:instrText>
      </w:r>
      <w:r w:rsidR="00B075CD">
        <w:rPr>
          <w:rtl/>
        </w:rPr>
        <w:instrText>&gt;85-90&lt;/</w:instrText>
      </w:r>
      <w:r w:rsidR="00B075CD">
        <w:instrText>pages&gt;&lt;volume&gt;3&lt;/volume&gt;&lt;number&gt;2&lt;/number&gt;&lt;dates&gt;&lt;year&gt;1981&lt;/year&gt;&lt;/dates&gt;&lt;isbn&gt;0142-0615&lt;/isbn&gt;&lt;urls&gt;&lt;/urls&gt;&lt;/record&gt;&lt;/Cite&gt;&lt;/EndNote</w:instrText>
      </w:r>
      <w:r w:rsidR="00B075CD">
        <w:rPr>
          <w:rtl/>
        </w:rPr>
        <w:instrText>&gt;</w:instrText>
      </w:r>
      <w:r w:rsidRPr="00C426E7">
        <w:rPr>
          <w:rtl/>
        </w:rPr>
        <w:fldChar w:fldCharType="separate"/>
      </w:r>
      <w:r w:rsidR="00B075CD">
        <w:rPr>
          <w:noProof/>
          <w:rtl/>
        </w:rPr>
        <w:t>[24]</w:t>
      </w:r>
      <w:r w:rsidRPr="00C426E7">
        <w:rPr>
          <w:rtl/>
        </w:rPr>
        <w:fldChar w:fldCharType="end"/>
      </w:r>
      <w:r w:rsidRPr="00C426E7">
        <w:rPr>
          <w:rFonts w:hint="cs"/>
          <w:rtl/>
        </w:rPr>
        <w:t xml:space="preserve">. در روش شتاب یکسان ابتدا </w:t>
      </w:r>
      <w:r w:rsidRPr="00C426E7">
        <w:rPr>
          <w:rtl/>
        </w:rPr>
        <w:t>مدل الکترومکان</w:t>
      </w:r>
      <w:r w:rsidRPr="00C426E7">
        <w:rPr>
          <w:rFonts w:hint="cs"/>
          <w:rtl/>
        </w:rPr>
        <w:t>ی</w:t>
      </w:r>
      <w:r w:rsidRPr="00C426E7">
        <w:rPr>
          <w:rFonts w:hint="eastAsia"/>
          <w:rtl/>
        </w:rPr>
        <w:t>ک</w:t>
      </w:r>
      <w:r w:rsidRPr="00C426E7">
        <w:rPr>
          <w:rFonts w:hint="cs"/>
          <w:rtl/>
        </w:rPr>
        <w:t>ی</w:t>
      </w:r>
      <w:r w:rsidRPr="00C426E7">
        <w:rPr>
          <w:rtl/>
        </w:rPr>
        <w:t xml:space="preserve"> خط</w:t>
      </w:r>
      <w:r w:rsidRPr="00C426E7">
        <w:rPr>
          <w:rFonts w:hint="cs"/>
          <w:rtl/>
        </w:rPr>
        <w:t>ی</w:t>
      </w:r>
      <w:r w:rsidRPr="00C426E7">
        <w:rPr>
          <w:rtl/>
        </w:rPr>
        <w:t xml:space="preserve"> کاهش‌</w:t>
      </w:r>
      <w:r w:rsidRPr="00C426E7">
        <w:rPr>
          <w:rFonts w:hint="cs"/>
          <w:rtl/>
        </w:rPr>
        <w:t>ی</w:t>
      </w:r>
      <w:r w:rsidRPr="00C426E7">
        <w:rPr>
          <w:rFonts w:hint="eastAsia"/>
          <w:rtl/>
        </w:rPr>
        <w:t>افته</w:t>
      </w:r>
      <w:r w:rsidRPr="00C426E7">
        <w:rPr>
          <w:rtl/>
        </w:rPr>
        <w:t xml:space="preserve"> به زوا</w:t>
      </w:r>
      <w:r w:rsidRPr="00C426E7">
        <w:rPr>
          <w:rFonts w:hint="cs"/>
          <w:rtl/>
        </w:rPr>
        <w:t>ی</w:t>
      </w:r>
      <w:r w:rsidRPr="00C426E7">
        <w:rPr>
          <w:rFonts w:hint="eastAsia"/>
          <w:rtl/>
        </w:rPr>
        <w:t>ا</w:t>
      </w:r>
      <w:r w:rsidRPr="00C426E7">
        <w:rPr>
          <w:rFonts w:hint="cs"/>
          <w:rtl/>
        </w:rPr>
        <w:t>ی</w:t>
      </w:r>
      <w:r w:rsidRPr="00C426E7">
        <w:rPr>
          <w:rtl/>
        </w:rPr>
        <w:t xml:space="preserve"> داخل</w:t>
      </w:r>
      <w:r w:rsidRPr="00C426E7">
        <w:rPr>
          <w:rFonts w:hint="cs"/>
          <w:rtl/>
        </w:rPr>
        <w:t>ی</w:t>
      </w:r>
      <w:r w:rsidRPr="00C426E7">
        <w:rPr>
          <w:rtl/>
        </w:rPr>
        <w:t xml:space="preserve"> </w:t>
      </w:r>
      <w:r w:rsidRPr="00C426E7">
        <w:rPr>
          <w:rFonts w:hint="cs"/>
          <w:rtl/>
        </w:rPr>
        <w:t xml:space="preserve">ژنراتورها محاسبه شده و سپس رابطه شتاب ژنراتور به صورت تقریبی، برحسب مجموع ضرایبی از اختلاف تغییرات زاویه داخلی ژنراتورها </w:t>
      </w:r>
      <w:r w:rsidRPr="00C426E7">
        <w:t>(Δδ</w:t>
      </w:r>
      <w:r w:rsidRPr="00C426E7">
        <w:rPr>
          <w:vertAlign w:val="subscript"/>
        </w:rPr>
        <w:t>ij</w:t>
      </w:r>
      <w:r w:rsidRPr="00C426E7">
        <w:t>)</w:t>
      </w:r>
      <w:r w:rsidRPr="00C426E7">
        <w:rPr>
          <w:rFonts w:hint="cs"/>
          <w:rtl/>
        </w:rPr>
        <w:t xml:space="preserve"> محاسبه می‌گردد. این ضرایب از تقسیم اندازه ادمیتانس‌های شبکه کاهش یافته به زوایای داخلی ژنراتورها بر ممان لختی ژنراتورها به دست می‌آیند. در نهایت با برابر قرار دادن رابطه شتاب دو ژنراتور همپا، شرط همپایی به صورت تقریبی به دست آمده و شاخص همپایی (</w:t>
      </w:r>
      <w:r w:rsidRPr="00C426E7">
        <w:t>CI</w:t>
      </w:r>
      <w:r w:rsidR="00CB4EC1">
        <w:rPr>
          <w:rStyle w:val="EndnoteReference"/>
          <w:bCs/>
          <w:rtl/>
        </w:rPr>
        <w:endnoteReference w:id="8"/>
      </w:r>
      <w:r w:rsidRPr="00C426E7">
        <w:rPr>
          <w:rFonts w:hint="cs"/>
          <w:rtl/>
        </w:rPr>
        <w:t>) برای دو ژنراتور تعریف می‌گردد.</w:t>
      </w:r>
    </w:p>
    <w:p w14:paraId="64AB8C64" w14:textId="77777777" w:rsidR="00C426E7" w:rsidRPr="00C426E7" w:rsidRDefault="00C426E7" w:rsidP="00C426E7">
      <w:pPr>
        <w:pStyle w:val="Heading2"/>
        <w:rPr>
          <w:rtl/>
        </w:rPr>
      </w:pPr>
      <w:r w:rsidRPr="00C426E7">
        <w:rPr>
          <w:rFonts w:hint="cs"/>
          <w:rtl/>
        </w:rPr>
        <w:t>روش تزویج ضعیف</w:t>
      </w:r>
    </w:p>
    <w:p w14:paraId="2435B29E" w14:textId="298C6DC4" w:rsidR="00C426E7" w:rsidRPr="00C426E7" w:rsidRDefault="00C426E7" w:rsidP="007A1D3D">
      <w:pPr>
        <w:jc w:val="both"/>
        <w:rPr>
          <w:rtl/>
        </w:rPr>
      </w:pPr>
      <w:r w:rsidRPr="00C426E7">
        <w:rPr>
          <w:rFonts w:hint="cs"/>
          <w:rtl/>
        </w:rPr>
        <w:t xml:space="preserve">روش تزویج ضعیف از این اصل استفاده می‌نماید که با در نظر گرفتن یک اغتشاش </w:t>
      </w:r>
      <w:r w:rsidR="00A2660A" w:rsidRPr="00C426E7">
        <w:rPr>
          <w:rFonts w:hint="cs"/>
          <w:rtl/>
        </w:rPr>
        <w:t>غیر منفر</w:t>
      </w:r>
      <w:r w:rsidR="00A2660A" w:rsidRPr="00C426E7">
        <w:rPr>
          <w:rFonts w:hint="eastAsia"/>
          <w:rtl/>
        </w:rPr>
        <w:t>د</w:t>
      </w:r>
      <w:r w:rsidRPr="00C426E7">
        <w:rPr>
          <w:rFonts w:hint="cs"/>
          <w:rtl/>
        </w:rPr>
        <w:t xml:space="preserve"> در معادلات دیفرانسیل سیستم قدرت خطی‌شده، می‌توان سیستم را به زیرسیستم‌های کوچک‌تر و تقریبا مستقل تجزیه نمود</w:t>
      </w:r>
      <w:r w:rsidR="00A94A67">
        <w:rPr>
          <w:rFonts w:hint="cs"/>
          <w:rtl/>
        </w:rPr>
        <w:t xml:space="preserve"> </w:t>
      </w:r>
      <w:r w:rsidR="00A94A67" w:rsidRPr="00C426E7">
        <w:rPr>
          <w:rtl/>
        </w:rPr>
        <w:fldChar w:fldCharType="begin"/>
      </w:r>
      <w:r w:rsidR="00B075CD">
        <w:rPr>
          <w:rtl/>
        </w:rPr>
        <w:instrText xml:space="preserve"> </w:instrText>
      </w:r>
      <w:r w:rsidR="00B075CD">
        <w:instrText>ADDIN EN.CITE &lt;EndNote&gt;&lt;Cite&gt;&lt;Author&gt;Nath&lt;/Author&gt;&lt;Year&gt;1985&lt;/Year&gt;&lt;RecNum&gt;20&lt;/RecNum&gt;&lt;DisplayText&gt;[25]&lt;/DisplayText&gt;&lt;record&gt;&lt;rec-number&gt;20&lt;/rec-number&gt;&lt;foreign-keys&gt;&lt;key app="EN" db-id="9ftdpsr9dwwtx6evr9l5swryexf5wx0zwxf9" timestamp="1691422483"&gt;20&lt;/key&gt;&lt;/foreign-keys&gt;&lt;ref-type name="Journal Article"&gt;17&lt;/ref-type&gt;&lt;contributors&gt;&lt;authors&gt;&lt;author&gt;Nath, Ram&lt;/author&gt;&lt;author&gt;Lamba, Surrinder S&lt;/author&gt;&lt;author&gt;Rao, KS Prakasa&lt;/author&gt;&lt;/authors&gt;&lt;/contributors&gt;&lt;titles&gt;&lt;title&gt;Coherency based system decomposition</w:instrText>
      </w:r>
      <w:r w:rsidR="00B075CD">
        <w:rPr>
          <w:rtl/>
        </w:rPr>
        <w:instrText xml:space="preserve"> </w:instrText>
      </w:r>
      <w:r w:rsidR="00B075CD">
        <w:instrText>into study and external areas using weak coupling&lt;/title&gt;&lt;secondary-title&gt;IEEE Transactions on Power Apparatus and Systems&lt;/secondary-title&gt;&lt;/titles&gt;&lt;periodical&gt;&lt;full-title&gt;IEEE Transactions on Power Apparatus and Systems&lt;/full-title&gt;&lt;/periodical&gt;&lt;pages</w:instrText>
      </w:r>
      <w:r w:rsidR="00B075CD">
        <w:rPr>
          <w:rtl/>
        </w:rPr>
        <w:instrText>&gt;1443-1449&lt;/</w:instrText>
      </w:r>
      <w:r w:rsidR="00B075CD">
        <w:instrText>pages&gt;&lt;number&gt;6&lt;/number&gt;&lt;dates&gt;&lt;year&gt;1985&lt;/year&gt;&lt;/dates&gt;&lt;isbn&gt;0018-9510&lt;/isbn&gt;&lt;urls&gt;&lt;/urls&gt;&lt;/record&gt;&lt;/Cite&gt;&lt;/EndNote</w:instrText>
      </w:r>
      <w:r w:rsidR="00B075CD">
        <w:rPr>
          <w:rtl/>
        </w:rPr>
        <w:instrText>&gt;</w:instrText>
      </w:r>
      <w:r w:rsidR="00A94A67" w:rsidRPr="00C426E7">
        <w:rPr>
          <w:rtl/>
        </w:rPr>
        <w:fldChar w:fldCharType="separate"/>
      </w:r>
      <w:r w:rsidR="00B075CD">
        <w:rPr>
          <w:noProof/>
          <w:rtl/>
        </w:rPr>
        <w:t>[25]</w:t>
      </w:r>
      <w:r w:rsidR="00A94A67" w:rsidRPr="00C426E7">
        <w:rPr>
          <w:rtl/>
        </w:rPr>
        <w:fldChar w:fldCharType="end"/>
      </w:r>
      <w:r w:rsidRPr="00C426E7">
        <w:rPr>
          <w:rFonts w:hint="cs"/>
          <w:rtl/>
        </w:rPr>
        <w:t xml:space="preserve">. متغیرهای حالت موجود در هر یک از این زیرسیستم‌ها و به تبع آن، ژنراتورهای متناظر با آن‌ها در تزویج قوی با یکدیگر بوده و گروه‌های همپا را تشکیل می‌دهند و با ژنراتورهای موجود در زیر سیستم‌های‌ دیگر تزویج ضعیفی دارند </w:t>
      </w:r>
      <w:r w:rsidRPr="00C426E7">
        <w:rPr>
          <w:rtl/>
        </w:rPr>
        <w:fldChar w:fldCharType="begin"/>
      </w:r>
      <w:r w:rsidR="00B075CD">
        <w:rPr>
          <w:rtl/>
        </w:rPr>
        <w:instrText xml:space="preserve"> </w:instrText>
      </w:r>
      <w:r w:rsidR="00B075CD">
        <w:instrText>ADDIN EN.CITE &lt;EndNote&gt;&lt;Cite&gt;&lt;Author&gt;Nath&lt;/Author&gt;&lt;Year&gt;1985&lt;/Year&gt;&lt;RecNum&gt;20&lt;/RecNum&gt;&lt;DisplayText&gt;[25]&lt;/DisplayText&gt;&lt;record&gt;&lt;rec-number&gt;20&lt;/rec-number&gt;&lt;foreign-keys&gt;&lt;key app="EN" db-id="9ftdpsr9dwwtx6evr9l5swryexf5wx0zwxf9" timestamp="1691422483"&gt;20&lt;/key&gt;&lt;/foreign-keys&gt;&lt;ref-type name="Journal Article"&gt;17&lt;/ref-type&gt;&lt;contributors&gt;&lt;authors&gt;&lt;author&gt;Nath, Ram&lt;/author&gt;&lt;author&gt;Lamba, Surrinder S&lt;/author&gt;&lt;author&gt;Rao, KS Prakasa&lt;/author&gt;&lt;/authors&gt;&lt;/contributors&gt;&lt;titles&gt;&lt;title&gt;Coherency based system decomposition</w:instrText>
      </w:r>
      <w:r w:rsidR="00B075CD">
        <w:rPr>
          <w:rtl/>
        </w:rPr>
        <w:instrText xml:space="preserve"> </w:instrText>
      </w:r>
      <w:r w:rsidR="00B075CD">
        <w:instrText>into study and external areas using weak coupling&lt;/title&gt;&lt;secondary-title&gt;IEEE Transactions on Power Apparatus and Systems&lt;/secondary-title&gt;&lt;/titles&gt;&lt;periodical&gt;&lt;full-title&gt;IEEE Transactions on Power Apparatus and Systems&lt;/full-title&gt;&lt;/periodical&gt;&lt;pages</w:instrText>
      </w:r>
      <w:r w:rsidR="00B075CD">
        <w:rPr>
          <w:rtl/>
        </w:rPr>
        <w:instrText>&gt;1443-1449&lt;/</w:instrText>
      </w:r>
      <w:r w:rsidR="00B075CD">
        <w:instrText>pages&gt;&lt;number&gt;6&lt;/number&gt;&lt;dates&gt;&lt;year&gt;1985&lt;/year&gt;&lt;/dates&gt;&lt;isbn&gt;0018-9510&lt;/isbn&gt;&lt;urls&gt;&lt;/urls&gt;&lt;/record&gt;&lt;/Cite&gt;&lt;/EndNote</w:instrText>
      </w:r>
      <w:r w:rsidR="00B075CD">
        <w:rPr>
          <w:rtl/>
        </w:rPr>
        <w:instrText>&gt;</w:instrText>
      </w:r>
      <w:r w:rsidRPr="00C426E7">
        <w:rPr>
          <w:rtl/>
        </w:rPr>
        <w:fldChar w:fldCharType="separate"/>
      </w:r>
      <w:r w:rsidR="00B075CD">
        <w:rPr>
          <w:noProof/>
          <w:rtl/>
        </w:rPr>
        <w:t>[25]</w:t>
      </w:r>
      <w:r w:rsidRPr="00C426E7">
        <w:rPr>
          <w:rtl/>
        </w:rPr>
        <w:fldChar w:fldCharType="end"/>
      </w:r>
      <w:r w:rsidRPr="00C426E7">
        <w:rPr>
          <w:rFonts w:hint="cs"/>
          <w:rtl/>
        </w:rPr>
        <w:t xml:space="preserve">. </w:t>
      </w:r>
      <w:r w:rsidR="00A94A67">
        <w:rPr>
          <w:rFonts w:hint="cs"/>
          <w:rtl/>
        </w:rPr>
        <w:t>لذا</w:t>
      </w:r>
      <w:r w:rsidRPr="00C426E7">
        <w:rPr>
          <w:rFonts w:hint="cs"/>
          <w:rtl/>
        </w:rPr>
        <w:t xml:space="preserve"> هدف این روش، تجزیه ماتریس حالت سیستم قدرت خطی شده به بلوک‌هایی مطابق </w:t>
      </w:r>
      <w:r w:rsidR="007A1D3D">
        <w:rPr>
          <w:rFonts w:hint="cs"/>
          <w:rtl/>
        </w:rPr>
        <w:t xml:space="preserve">شکل (3) </w:t>
      </w:r>
      <w:r w:rsidRPr="00C426E7">
        <w:rPr>
          <w:rFonts w:hint="cs"/>
          <w:rtl/>
        </w:rPr>
        <w:t xml:space="preserve">می‌باشد </w:t>
      </w:r>
      <w:r w:rsidRPr="00C426E7">
        <w:rPr>
          <w:rtl/>
        </w:rPr>
        <w:t>به‌گونه‌ا</w:t>
      </w:r>
      <w:r w:rsidRPr="00C426E7">
        <w:rPr>
          <w:rFonts w:hint="cs"/>
          <w:rtl/>
        </w:rPr>
        <w:t>ی</w:t>
      </w:r>
      <w:r w:rsidRPr="00C426E7">
        <w:rPr>
          <w:rtl/>
        </w:rPr>
        <w:t xml:space="preserve"> که </w:t>
      </w:r>
      <w:r w:rsidRPr="00C426E7">
        <w:rPr>
          <w:rFonts w:hint="cs"/>
          <w:rtl/>
        </w:rPr>
        <w:t xml:space="preserve">عناصر بلوک‌های قطری بیشترین بزرگی را نسبت به عناصر بلوک‌های </w:t>
      </w:r>
      <w:r w:rsidR="00A2660A" w:rsidRPr="00C426E7">
        <w:rPr>
          <w:rFonts w:hint="cs"/>
          <w:rtl/>
        </w:rPr>
        <w:t>غیر قطری</w:t>
      </w:r>
      <w:r w:rsidRPr="00C426E7">
        <w:rPr>
          <w:rFonts w:hint="cs"/>
          <w:rtl/>
        </w:rPr>
        <w:t xml:space="preserve"> داشته باشند.</w:t>
      </w:r>
    </w:p>
    <w:p w14:paraId="3B122C85" w14:textId="24CE9326" w:rsidR="00C426E7" w:rsidRPr="00C426E7" w:rsidRDefault="00C426E7" w:rsidP="007A1D3D">
      <w:pPr>
        <w:jc w:val="both"/>
        <w:rPr>
          <w:rtl/>
        </w:rPr>
      </w:pPr>
      <w:r w:rsidRPr="00C426E7">
        <w:rPr>
          <w:rFonts w:hint="cs"/>
          <w:rtl/>
        </w:rPr>
        <w:t>در این روش از پارامتری تحت عنوان ضریب تزویج (</w:t>
      </w:r>
      <w:r w:rsidRPr="00C426E7">
        <w:t>CF</w:t>
      </w:r>
      <w:r w:rsidR="00CB4EC1">
        <w:rPr>
          <w:rStyle w:val="EndnoteReference"/>
          <w:bCs/>
          <w:rtl/>
        </w:rPr>
        <w:endnoteReference w:id="9"/>
      </w:r>
      <w:r w:rsidRPr="00C426E7">
        <w:rPr>
          <w:rFonts w:hint="cs"/>
          <w:rtl/>
        </w:rPr>
        <w:t>) استفاده می‌شود که برابر مجموع ن</w:t>
      </w:r>
      <w:r w:rsidR="00A94A67">
        <w:rPr>
          <w:rFonts w:hint="cs"/>
          <w:rtl/>
        </w:rPr>
        <w:t>ُ</w:t>
      </w:r>
      <w:r w:rsidRPr="00C426E7">
        <w:rPr>
          <w:rFonts w:hint="cs"/>
          <w:rtl/>
        </w:rPr>
        <w:t>رم دوی</w:t>
      </w:r>
      <w:r w:rsidR="00F2463D">
        <w:rPr>
          <w:rFonts w:hint="cs"/>
          <w:rtl/>
        </w:rPr>
        <w:t xml:space="preserve"> عناصر</w:t>
      </w:r>
      <w:r w:rsidRPr="00C426E7">
        <w:rPr>
          <w:rFonts w:hint="cs"/>
          <w:rtl/>
        </w:rPr>
        <w:t xml:space="preserve"> بلوک‌های </w:t>
      </w:r>
      <w:r w:rsidR="00A2660A" w:rsidRPr="00C426E7">
        <w:rPr>
          <w:rFonts w:hint="cs"/>
          <w:rtl/>
        </w:rPr>
        <w:t>غیر قطری</w:t>
      </w:r>
      <w:r w:rsidRPr="00C426E7">
        <w:rPr>
          <w:rFonts w:hint="cs"/>
          <w:rtl/>
        </w:rPr>
        <w:t xml:space="preserve"> نسبت به مجموع ن</w:t>
      </w:r>
      <w:r w:rsidR="00A94A67">
        <w:rPr>
          <w:rFonts w:hint="cs"/>
          <w:rtl/>
        </w:rPr>
        <w:t>ُ</w:t>
      </w:r>
      <w:r w:rsidRPr="00C426E7">
        <w:rPr>
          <w:rFonts w:hint="cs"/>
          <w:rtl/>
        </w:rPr>
        <w:t>رم دوی</w:t>
      </w:r>
      <w:r w:rsidR="00F2463D">
        <w:rPr>
          <w:rFonts w:hint="cs"/>
          <w:rtl/>
        </w:rPr>
        <w:t xml:space="preserve"> عناصر</w:t>
      </w:r>
      <w:r w:rsidRPr="00C426E7">
        <w:rPr>
          <w:rFonts w:hint="cs"/>
          <w:rtl/>
        </w:rPr>
        <w:t xml:space="preserve"> بلوک‌های قطری است. </w:t>
      </w:r>
      <w:r w:rsidR="00AB2DB3">
        <w:rPr>
          <w:rFonts w:hint="cs"/>
          <w:rtl/>
        </w:rPr>
        <w:t>توجه شود که هر یک از عناصر این ماتریس، یک ماتریس 2</w:t>
      </w:r>
      <w:r w:rsidR="00AB2DB3">
        <w:rPr>
          <w:rFonts w:cs="Times New Roman"/>
          <w:rtl/>
        </w:rPr>
        <w:t>×</w:t>
      </w:r>
      <w:r w:rsidR="00AB2DB3">
        <w:rPr>
          <w:rFonts w:hint="cs"/>
          <w:rtl/>
        </w:rPr>
        <w:t xml:space="preserve">2 می‌باشند. </w:t>
      </w:r>
      <w:r w:rsidRPr="00C426E7">
        <w:rPr>
          <w:rFonts w:hint="cs"/>
          <w:rtl/>
        </w:rPr>
        <w:t xml:space="preserve">در واقع ضریب تزویج، میزان کوچکی عناصر بلوک‌های </w:t>
      </w:r>
      <w:r w:rsidR="00A2660A" w:rsidRPr="00C426E7">
        <w:rPr>
          <w:rFonts w:hint="cs"/>
          <w:rtl/>
        </w:rPr>
        <w:t>غیر قطری</w:t>
      </w:r>
      <w:r w:rsidRPr="00C426E7">
        <w:rPr>
          <w:rFonts w:hint="cs"/>
          <w:rtl/>
        </w:rPr>
        <w:t xml:space="preserve"> نسبت به عناصر بلوک‌های قطری را نشان می‌دهد. </w:t>
      </w:r>
      <w:r w:rsidR="00A2660A" w:rsidRPr="00C426E7">
        <w:rPr>
          <w:rFonts w:hint="cs"/>
          <w:rtl/>
        </w:rPr>
        <w:t>به کمک</w:t>
      </w:r>
      <w:r w:rsidRPr="00C426E7">
        <w:rPr>
          <w:rFonts w:hint="cs"/>
          <w:rtl/>
        </w:rPr>
        <w:t xml:space="preserve"> این پارامتر، گراف تزویج</w:t>
      </w:r>
      <w:r w:rsidR="00CB4EC1">
        <w:rPr>
          <w:rStyle w:val="EndnoteReference"/>
          <w:bCs/>
          <w:rtl/>
        </w:rPr>
        <w:endnoteReference w:id="10"/>
      </w:r>
      <w:r w:rsidRPr="00C426E7">
        <w:rPr>
          <w:rFonts w:hint="cs"/>
          <w:rtl/>
        </w:rPr>
        <w:t xml:space="preserve"> و نمودار میله‌ای دسته‌بندی</w:t>
      </w:r>
      <w:r w:rsidR="00CB4EC1">
        <w:rPr>
          <w:rStyle w:val="EndnoteReference"/>
          <w:bCs/>
          <w:rtl/>
        </w:rPr>
        <w:endnoteReference w:id="11"/>
      </w:r>
      <w:r w:rsidRPr="00C426E7">
        <w:rPr>
          <w:rFonts w:hint="cs"/>
          <w:rtl/>
        </w:rPr>
        <w:t xml:space="preserve"> برای ژنراتورهای شبکه استخراج شده و با استفاده از این نمودارها ژنراتورهای شبکه به گروه‌های همپای ضعیف و قوی تجزیه می‌شوند.</w:t>
      </w:r>
      <w:r w:rsidR="00C77BAB" w:rsidRPr="00C77BAB">
        <w:rPr>
          <w:noProof/>
          <w:lang w:bidi="ar-SA"/>
        </w:rPr>
        <w:t xml:space="preserve"> </w:t>
      </w:r>
      <w:r w:rsidR="00C77BAB" w:rsidRPr="00C426E7">
        <w:rPr>
          <w:noProof/>
          <w:lang w:bidi="ar-SA"/>
        </w:rPr>
        <mc:AlternateContent>
          <mc:Choice Requires="wps">
            <w:drawing>
              <wp:anchor distT="45720" distB="45720" distL="114300" distR="114300" simplePos="0" relativeHeight="251700224" behindDoc="0" locked="1" layoutInCell="1" allowOverlap="0" wp14:anchorId="0ECE5BDA" wp14:editId="5D403750">
                <wp:simplePos x="0" y="0"/>
                <wp:positionH relativeFrom="column">
                  <wp:align>center</wp:align>
                </wp:positionH>
                <wp:positionV relativeFrom="margin">
                  <wp:align>top</wp:align>
                </wp:positionV>
                <wp:extent cx="2761200" cy="1980000"/>
                <wp:effectExtent l="0" t="0" r="1270" b="127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1980000"/>
                        </a:xfrm>
                        <a:prstGeom prst="rect">
                          <a:avLst/>
                        </a:prstGeom>
                        <a:solidFill>
                          <a:srgbClr val="FFFFFF"/>
                        </a:solidFill>
                        <a:ln w="9525">
                          <a:noFill/>
                          <a:miter lim="800000"/>
                          <a:headEnd/>
                          <a:tailEnd/>
                        </a:ln>
                      </wps:spPr>
                      <wps:txbx>
                        <w:txbxContent>
                          <w:p w14:paraId="7F288160" w14:textId="77777777" w:rsidR="00AE56C7" w:rsidRPr="00C426E7" w:rsidRDefault="00AE56C7" w:rsidP="00C77BAB">
                            <w:pPr>
                              <w:jc w:val="center"/>
                              <w:rPr>
                                <w:b/>
                                <w:sz w:val="18"/>
                              </w:rPr>
                            </w:pPr>
                            <w:r w:rsidRPr="00C426E7">
                              <w:rPr>
                                <w:b/>
                                <w:noProof/>
                                <w:sz w:val="18"/>
                                <w:lang w:bidi="ar-SA"/>
                              </w:rPr>
                              <w:drawing>
                                <wp:inline distT="0" distB="0" distL="0" distR="0" wp14:anchorId="00CD9BE1" wp14:editId="6AE1C1A1">
                                  <wp:extent cx="1622066" cy="1622066"/>
                                  <wp:effectExtent l="0" t="0" r="0" b="0"/>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17277"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623240" cy="1623240"/>
                                          </a:xfrm>
                                          <a:prstGeom prst="rect">
                                            <a:avLst/>
                                          </a:prstGeom>
                                        </pic:spPr>
                                      </pic:pic>
                                    </a:graphicData>
                                  </a:graphic>
                                </wp:inline>
                              </w:drawing>
                            </w:r>
                          </w:p>
                          <w:p w14:paraId="4FF839C8" w14:textId="75231587" w:rsidR="00AE56C7" w:rsidRPr="00C426E7" w:rsidRDefault="007A1D3D" w:rsidP="00C77BAB">
                            <w:pPr>
                              <w:pStyle w:val="Caption"/>
                              <w:rPr>
                                <w:rFonts w:cs="B Nazanin"/>
                                <w:b/>
                                <w:sz w:val="18"/>
                              </w:rPr>
                            </w:pPr>
                            <w:r>
                              <w:rPr>
                                <w:rFonts w:cs="B Nazanin" w:hint="cs"/>
                                <w:b/>
                                <w:sz w:val="18"/>
                                <w:rtl/>
                              </w:rPr>
                              <w:t>شکل (3)</w:t>
                            </w:r>
                            <w:r w:rsidR="00AE56C7" w:rsidRPr="00C426E7">
                              <w:rPr>
                                <w:rFonts w:cs="B Nazanin" w:hint="cs"/>
                                <w:b/>
                                <w:noProof/>
                                <w:sz w:val="18"/>
                                <w:rtl/>
                              </w:rPr>
                              <w:t>:</w:t>
                            </w:r>
                            <w:r w:rsidR="00AE56C7" w:rsidRPr="00C426E7">
                              <w:rPr>
                                <w:rFonts w:cs="B Nazanin" w:hint="cs"/>
                                <w:b/>
                                <w:sz w:val="18"/>
                                <w:rtl/>
                              </w:rPr>
                              <w:t xml:space="preserve"> زیرسیستم‌های حاصل از روش تزویج ضعیف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E5BDA" id="Text Box 1" o:spid="_x0000_s1034" type="#_x0000_t202" style="position:absolute;left:0;text-align:left;margin-left:0;margin-top:0;width:217.4pt;height:155.9pt;z-index:251700224;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" o:allowoverlap="f" stroked="f">
                <v:textbox>
                  <w:txbxContent>
                    <w:p w14:paraId="7F288160" w14:textId="77777777" w:rsidR="00AE56C7" w:rsidRPr="00C426E7" w:rsidRDefault="00AE56C7" w:rsidP="00C77BAB">
                      <w:pPr>
                        <w:jc w:val="center"/>
                        <w:rPr>
                          <w:b/>
                          <w:sz w:val="18"/>
                        </w:rPr>
                      </w:pPr>
                      <w:r w:rsidRPr="00C426E7">
                        <w:rPr>
                          <w:b/>
                          <w:noProof/>
                          <w:sz w:val="18"/>
                          <w:lang w:bidi="ar-SA"/>
                        </w:rPr>
                        <w:drawing>
                          <wp:inline distT="0" distB="0" distL="0" distR="0" wp14:anchorId="00CD9BE1" wp14:editId="6AE1C1A1">
                            <wp:extent cx="1622066" cy="1622066"/>
                            <wp:effectExtent l="0" t="0" r="0" b="0"/>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17277"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623240" cy="1623240"/>
                                    </a:xfrm>
                                    <a:prstGeom prst="rect">
                                      <a:avLst/>
                                    </a:prstGeom>
                                  </pic:spPr>
                                </pic:pic>
                              </a:graphicData>
                            </a:graphic>
                          </wp:inline>
                        </w:drawing>
                      </w:r>
                    </w:p>
                    <w:p w14:paraId="4FF839C8" w14:textId="75231587" w:rsidR="00AE56C7" w:rsidRPr="00C426E7" w:rsidRDefault="007A1D3D" w:rsidP="00C77BAB">
                      <w:pPr>
                        <w:pStyle w:val="Caption"/>
                        <w:rPr>
                          <w:rFonts w:cs="B Nazanin"/>
                          <w:b/>
                          <w:sz w:val="18"/>
                        </w:rPr>
                      </w:pPr>
                      <w:r>
                        <w:rPr>
                          <w:rFonts w:cs="B Nazanin" w:hint="cs"/>
                          <w:b/>
                          <w:sz w:val="18"/>
                          <w:rtl/>
                        </w:rPr>
                        <w:t>شکل (3)</w:t>
                      </w:r>
                      <w:r w:rsidR="00AE56C7" w:rsidRPr="00C426E7">
                        <w:rPr>
                          <w:rFonts w:cs="B Nazanin" w:hint="cs"/>
                          <w:b/>
                          <w:noProof/>
                          <w:sz w:val="18"/>
                          <w:rtl/>
                        </w:rPr>
                        <w:t>:</w:t>
                      </w:r>
                      <w:r w:rsidR="00AE56C7" w:rsidRPr="00C426E7">
                        <w:rPr>
                          <w:rFonts w:cs="B Nazanin" w:hint="cs"/>
                          <w:b/>
                          <w:sz w:val="18"/>
                          <w:rtl/>
                        </w:rPr>
                        <w:t xml:space="preserve"> زیرسیستم‌های حاصل از روش تزویج ضعیف</w:t>
                      </w:r>
                    </w:p>
                  </w:txbxContent>
                </v:textbox>
                <w10:wrap type="topAndBottom" anchory="margin"/>
                <w10:anchorlock/>
              </v:shape>
            </w:pict>
          </mc:Fallback>
        </mc:AlternateContent>
      </w:r>
    </w:p>
    <w:p w14:paraId="4342AAFB" w14:textId="77777777" w:rsidR="00C426E7" w:rsidRPr="00C426E7" w:rsidRDefault="00C426E7" w:rsidP="00C426E7">
      <w:pPr>
        <w:pStyle w:val="Heading2"/>
        <w:rPr>
          <w:rtl/>
        </w:rPr>
      </w:pPr>
      <w:r w:rsidRPr="00C426E7">
        <w:rPr>
          <w:rFonts w:hint="cs"/>
          <w:rtl/>
        </w:rPr>
        <w:t xml:space="preserve">روش تفکیک </w:t>
      </w:r>
      <m:oMath>
        <m:r>
          <m:rPr>
            <m:sty m:val="b"/>
          </m:rPr>
          <w:rPr>
            <w:rFonts w:ascii="Cambria Math" w:hAnsi="Cambria Math" w:cs="Cambria Math" w:hint="cs"/>
            <w:rtl/>
          </w:rPr>
          <m:t>ε</m:t>
        </m:r>
      </m:oMath>
    </w:p>
    <w:p w14:paraId="6FA62FA7" w14:textId="5870C8E0" w:rsidR="00C426E7" w:rsidRPr="00250C96" w:rsidRDefault="00C426E7" w:rsidP="007A1D3D">
      <w:pPr>
        <w:jc w:val="both"/>
        <w:rPr>
          <w:rFonts w:eastAsiaTheme="minorEastAsia"/>
          <w:rtl/>
        </w:rPr>
      </w:pPr>
      <w:r w:rsidRPr="00250C96">
        <w:rPr>
          <w:rFonts w:hint="cs"/>
          <w:rtl/>
        </w:rPr>
        <w:t xml:space="preserve">روش تفکیک </w:t>
      </w:r>
      <w:r w:rsidRPr="00250C96">
        <w:rPr>
          <w:rFonts w:eastAsiaTheme="minorEastAsia"/>
        </w:rPr>
        <w:t>ε</w:t>
      </w:r>
      <w:r w:rsidRPr="00250C96">
        <w:rPr>
          <w:rFonts w:eastAsiaTheme="minorEastAsia" w:hint="cs"/>
          <w:rtl/>
        </w:rPr>
        <w:t xml:space="preserve"> نیز مشابه روش تزویج ضعیف به تجزیه قطری-بلوکی ماتریس می‌پردازد. با این تفاوت که در این روش از ماتریس</w:t>
      </w:r>
      <w:r w:rsidRPr="00250C96">
        <w:rPr>
          <w:rFonts w:eastAsiaTheme="minorEastAsia"/>
          <w:rtl/>
        </w:rPr>
        <w:t xml:space="preserve"> ژاکوب</w:t>
      </w:r>
      <w:r w:rsidRPr="00250C96">
        <w:rPr>
          <w:rFonts w:eastAsiaTheme="minorEastAsia" w:hint="cs"/>
          <w:rtl/>
        </w:rPr>
        <w:t>ی</w:t>
      </w:r>
      <w:r w:rsidRPr="00250C96">
        <w:rPr>
          <w:rFonts w:eastAsiaTheme="minorEastAsia" w:hint="eastAsia"/>
          <w:rtl/>
        </w:rPr>
        <w:t>ن</w:t>
      </w:r>
      <w:r w:rsidRPr="00250C96">
        <w:rPr>
          <w:rFonts w:eastAsiaTheme="minorEastAsia"/>
          <w:rtl/>
        </w:rPr>
        <w:t xml:space="preserve"> مربوط به شب</w:t>
      </w:r>
      <w:r w:rsidRPr="00250C96">
        <w:rPr>
          <w:rFonts w:eastAsiaTheme="minorEastAsia" w:hint="cs"/>
          <w:rtl/>
        </w:rPr>
        <w:t>ی</w:t>
      </w:r>
      <w:r w:rsidRPr="00250C96">
        <w:rPr>
          <w:rFonts w:eastAsiaTheme="minorEastAsia" w:hint="eastAsia"/>
          <w:rtl/>
        </w:rPr>
        <w:t>ه‌ساز</w:t>
      </w:r>
      <w:r w:rsidRPr="00250C96">
        <w:rPr>
          <w:rFonts w:eastAsiaTheme="minorEastAsia" w:hint="cs"/>
          <w:rtl/>
        </w:rPr>
        <w:t>ی</w:t>
      </w:r>
      <w:r w:rsidRPr="00250C96">
        <w:rPr>
          <w:rFonts w:eastAsiaTheme="minorEastAsia"/>
          <w:rtl/>
        </w:rPr>
        <w:t xml:space="preserve"> پا</w:t>
      </w:r>
      <w:r w:rsidRPr="00250C96">
        <w:rPr>
          <w:rFonts w:eastAsiaTheme="minorEastAsia" w:hint="cs"/>
          <w:rtl/>
        </w:rPr>
        <w:t>ی</w:t>
      </w:r>
      <w:r w:rsidRPr="00250C96">
        <w:rPr>
          <w:rFonts w:eastAsiaTheme="minorEastAsia" w:hint="eastAsia"/>
          <w:rtl/>
        </w:rPr>
        <w:t>دار</w:t>
      </w:r>
      <w:r w:rsidRPr="00250C96">
        <w:rPr>
          <w:rFonts w:eastAsiaTheme="minorEastAsia" w:hint="cs"/>
          <w:rtl/>
        </w:rPr>
        <w:t>ی</w:t>
      </w:r>
      <w:r w:rsidRPr="00250C96">
        <w:rPr>
          <w:rFonts w:eastAsiaTheme="minorEastAsia"/>
          <w:rtl/>
        </w:rPr>
        <w:t xml:space="preserve"> گذرا</w:t>
      </w:r>
      <w:r w:rsidRPr="00250C96">
        <w:rPr>
          <w:rFonts w:eastAsiaTheme="minorEastAsia" w:hint="cs"/>
          <w:rtl/>
        </w:rPr>
        <w:t xml:space="preserve"> استفاده شده و مستقیماً </w:t>
      </w:r>
      <w:r w:rsidRPr="00250C96">
        <w:rPr>
          <w:rFonts w:eastAsiaTheme="minorEastAsia"/>
          <w:rtl/>
        </w:rPr>
        <w:t>تمام</w:t>
      </w:r>
      <w:r w:rsidRPr="00250C96">
        <w:rPr>
          <w:rFonts w:eastAsiaTheme="minorEastAsia" w:hint="cs"/>
          <w:rtl/>
        </w:rPr>
        <w:t>ی</w:t>
      </w:r>
      <w:r w:rsidRPr="00250C96">
        <w:rPr>
          <w:rFonts w:eastAsiaTheme="minorEastAsia"/>
          <w:rtl/>
        </w:rPr>
        <w:t xml:space="preserve"> عناصر</w:t>
      </w:r>
      <w:r w:rsidRPr="00250C96">
        <w:rPr>
          <w:rFonts w:eastAsiaTheme="minorEastAsia" w:hint="cs"/>
          <w:rtl/>
        </w:rPr>
        <w:t>ی</w:t>
      </w:r>
      <w:r w:rsidRPr="00250C96">
        <w:rPr>
          <w:rFonts w:eastAsiaTheme="minorEastAsia"/>
          <w:rtl/>
        </w:rPr>
        <w:t xml:space="preserve"> که از مقدار </w:t>
      </w:r>
      <w:r w:rsidRPr="00250C96">
        <w:rPr>
          <w:rFonts w:eastAsiaTheme="minorEastAsia"/>
        </w:rPr>
        <w:t>ε</w:t>
      </w:r>
      <w:r w:rsidRPr="00250C96">
        <w:rPr>
          <w:rFonts w:eastAsiaTheme="minorEastAsia"/>
          <w:rtl/>
        </w:rPr>
        <w:t xml:space="preserve"> کم‌تر باشند برابر صفر قرار داده </w:t>
      </w:r>
      <w:r w:rsidRPr="00250C96">
        <w:rPr>
          <w:rFonts w:eastAsiaTheme="minorEastAsia" w:hint="cs"/>
          <w:rtl/>
        </w:rPr>
        <w:t>می‌</w:t>
      </w:r>
      <w:r w:rsidRPr="00250C96">
        <w:rPr>
          <w:rFonts w:eastAsiaTheme="minorEastAsia"/>
          <w:rtl/>
        </w:rPr>
        <w:t>شوند</w:t>
      </w:r>
      <w:r w:rsidRPr="00250C96">
        <w:rPr>
          <w:rFonts w:eastAsiaTheme="minorEastAsia" w:hint="cs"/>
          <w:rtl/>
        </w:rPr>
        <w:t>.</w:t>
      </w:r>
      <w:r w:rsidRPr="00250C96">
        <w:rPr>
          <w:rFonts w:eastAsiaTheme="minorEastAsia"/>
          <w:rtl/>
        </w:rPr>
        <w:t xml:space="preserve"> </w:t>
      </w:r>
      <w:r w:rsidRPr="00250C96">
        <w:rPr>
          <w:rFonts w:eastAsiaTheme="minorEastAsia" w:hint="cs"/>
          <w:rtl/>
        </w:rPr>
        <w:t>در نتیجه</w:t>
      </w:r>
      <w:r w:rsidR="00A94A67">
        <w:rPr>
          <w:rFonts w:eastAsiaTheme="minorEastAsia" w:hint="cs"/>
          <w:rtl/>
        </w:rPr>
        <w:t>،</w:t>
      </w:r>
      <w:r w:rsidRPr="00250C96">
        <w:rPr>
          <w:rFonts w:eastAsiaTheme="minorEastAsia"/>
          <w:rtl/>
        </w:rPr>
        <w:t xml:space="preserve"> ماتر</w:t>
      </w:r>
      <w:r w:rsidRPr="00250C96">
        <w:rPr>
          <w:rFonts w:eastAsiaTheme="minorEastAsia" w:hint="cs"/>
          <w:rtl/>
        </w:rPr>
        <w:t>ی</w:t>
      </w:r>
      <w:r w:rsidRPr="00250C96">
        <w:rPr>
          <w:rFonts w:eastAsiaTheme="minorEastAsia" w:hint="eastAsia"/>
          <w:rtl/>
        </w:rPr>
        <w:t>س</w:t>
      </w:r>
      <w:r w:rsidRPr="00250C96">
        <w:rPr>
          <w:rFonts w:eastAsiaTheme="minorEastAsia"/>
          <w:rtl/>
        </w:rPr>
        <w:t xml:space="preserve"> حاصل </w:t>
      </w:r>
      <w:r w:rsidRPr="00250C96">
        <w:rPr>
          <w:rFonts w:eastAsiaTheme="minorEastAsia" w:hint="cs"/>
          <w:rtl/>
        </w:rPr>
        <w:t>ی</w:t>
      </w:r>
      <w:r w:rsidRPr="00250C96">
        <w:rPr>
          <w:rFonts w:eastAsiaTheme="minorEastAsia" w:hint="eastAsia"/>
          <w:rtl/>
        </w:rPr>
        <w:t>ک</w:t>
      </w:r>
      <w:r w:rsidRPr="00250C96">
        <w:rPr>
          <w:rFonts w:eastAsiaTheme="minorEastAsia"/>
          <w:rtl/>
        </w:rPr>
        <w:t xml:space="preserve"> ماتر</w:t>
      </w:r>
      <w:r w:rsidRPr="00250C96">
        <w:rPr>
          <w:rFonts w:eastAsiaTheme="minorEastAsia" w:hint="cs"/>
          <w:rtl/>
        </w:rPr>
        <w:t>ی</w:t>
      </w:r>
      <w:r w:rsidRPr="00250C96">
        <w:rPr>
          <w:rFonts w:eastAsiaTheme="minorEastAsia" w:hint="eastAsia"/>
          <w:rtl/>
        </w:rPr>
        <w:t>س</w:t>
      </w:r>
      <w:r w:rsidRPr="00250C96">
        <w:rPr>
          <w:rFonts w:eastAsiaTheme="minorEastAsia"/>
          <w:rtl/>
        </w:rPr>
        <w:t xml:space="preserve"> ت</w:t>
      </w:r>
      <w:r w:rsidR="00A94A67">
        <w:rPr>
          <w:rFonts w:eastAsiaTheme="minorEastAsia" w:hint="cs"/>
          <w:rtl/>
        </w:rPr>
        <w:t>ُ</w:t>
      </w:r>
      <w:r w:rsidRPr="00250C96">
        <w:rPr>
          <w:rFonts w:eastAsiaTheme="minorEastAsia"/>
          <w:rtl/>
        </w:rPr>
        <w:t>ن</w:t>
      </w:r>
      <w:r w:rsidR="00A94A67">
        <w:rPr>
          <w:rFonts w:eastAsiaTheme="minorEastAsia" w:hint="cs"/>
          <w:rtl/>
        </w:rPr>
        <w:t>ُ</w:t>
      </w:r>
      <w:r w:rsidRPr="00250C96">
        <w:rPr>
          <w:rFonts w:eastAsiaTheme="minorEastAsia"/>
          <w:rtl/>
        </w:rPr>
        <w:t>ک خواهد بود</w:t>
      </w:r>
      <w:r w:rsidRPr="00250C96">
        <w:rPr>
          <w:rFonts w:eastAsiaTheme="minorEastAsia" w:hint="cs"/>
          <w:rtl/>
        </w:rPr>
        <w:t xml:space="preserve"> که</w:t>
      </w:r>
      <w:r w:rsidRPr="00250C96">
        <w:rPr>
          <w:rFonts w:eastAsiaTheme="minorEastAsia"/>
          <w:rtl/>
        </w:rPr>
        <w:t xml:space="preserve"> م</w:t>
      </w:r>
      <w:r w:rsidRPr="00250C96">
        <w:rPr>
          <w:rFonts w:eastAsiaTheme="minorEastAsia" w:hint="cs"/>
          <w:rtl/>
        </w:rPr>
        <w:t>ی‌</w:t>
      </w:r>
      <w:r w:rsidRPr="00250C96">
        <w:rPr>
          <w:rFonts w:eastAsiaTheme="minorEastAsia" w:hint="eastAsia"/>
          <w:rtl/>
        </w:rPr>
        <w:t>توان</w:t>
      </w:r>
      <w:r w:rsidRPr="00250C96">
        <w:rPr>
          <w:rFonts w:eastAsiaTheme="minorEastAsia"/>
          <w:rtl/>
        </w:rPr>
        <w:t xml:space="preserve"> با </w:t>
      </w:r>
      <w:r w:rsidRPr="00250C96">
        <w:rPr>
          <w:rFonts w:eastAsiaTheme="minorEastAsia" w:hint="cs"/>
          <w:rtl/>
        </w:rPr>
        <w:t>اعمال ی</w:t>
      </w:r>
      <w:r w:rsidRPr="00250C96">
        <w:rPr>
          <w:rFonts w:eastAsiaTheme="minorEastAsia" w:hint="eastAsia"/>
          <w:rtl/>
        </w:rPr>
        <w:t>ک</w:t>
      </w:r>
      <w:r w:rsidRPr="00250C96">
        <w:rPr>
          <w:rFonts w:eastAsiaTheme="minorEastAsia"/>
          <w:rtl/>
        </w:rPr>
        <w:t xml:space="preserve"> سر</w:t>
      </w:r>
      <w:r w:rsidRPr="00250C96">
        <w:rPr>
          <w:rFonts w:eastAsiaTheme="minorEastAsia" w:hint="cs"/>
          <w:rtl/>
        </w:rPr>
        <w:t>ی</w:t>
      </w:r>
      <w:r w:rsidRPr="00250C96">
        <w:rPr>
          <w:rFonts w:eastAsiaTheme="minorEastAsia"/>
          <w:rtl/>
        </w:rPr>
        <w:t xml:space="preserve"> عمل</w:t>
      </w:r>
      <w:r w:rsidRPr="00250C96">
        <w:rPr>
          <w:rFonts w:eastAsiaTheme="minorEastAsia" w:hint="cs"/>
          <w:rtl/>
        </w:rPr>
        <w:t>ی</w:t>
      </w:r>
      <w:r w:rsidRPr="00250C96">
        <w:rPr>
          <w:rFonts w:eastAsiaTheme="minorEastAsia" w:hint="eastAsia"/>
          <w:rtl/>
        </w:rPr>
        <w:t>ات</w:t>
      </w:r>
      <w:r w:rsidRPr="00250C96">
        <w:rPr>
          <w:rFonts w:eastAsiaTheme="minorEastAsia"/>
          <w:rtl/>
        </w:rPr>
        <w:t xml:space="preserve"> ماتر</w:t>
      </w:r>
      <w:r w:rsidRPr="00250C96">
        <w:rPr>
          <w:rFonts w:eastAsiaTheme="minorEastAsia" w:hint="cs"/>
          <w:rtl/>
        </w:rPr>
        <w:t>ی</w:t>
      </w:r>
      <w:r w:rsidRPr="00250C96">
        <w:rPr>
          <w:rFonts w:eastAsiaTheme="minorEastAsia" w:hint="eastAsia"/>
          <w:rtl/>
        </w:rPr>
        <w:t>س</w:t>
      </w:r>
      <w:r w:rsidRPr="00250C96">
        <w:rPr>
          <w:rFonts w:eastAsiaTheme="minorEastAsia"/>
          <w:rtl/>
        </w:rPr>
        <w:t xml:space="preserve"> مقدمات</w:t>
      </w:r>
      <w:r w:rsidRPr="00250C96">
        <w:rPr>
          <w:rFonts w:eastAsiaTheme="minorEastAsia" w:hint="cs"/>
          <w:rtl/>
        </w:rPr>
        <w:t>ی</w:t>
      </w:r>
      <w:r w:rsidRPr="00250C96">
        <w:rPr>
          <w:rFonts w:eastAsiaTheme="minorEastAsia"/>
          <w:rtl/>
        </w:rPr>
        <w:t xml:space="preserve"> </w:t>
      </w:r>
      <w:r w:rsidRPr="00250C96">
        <w:rPr>
          <w:rFonts w:eastAsiaTheme="minorEastAsia" w:hint="cs"/>
          <w:rtl/>
        </w:rPr>
        <w:t xml:space="preserve">آن را </w:t>
      </w:r>
      <w:r w:rsidRPr="00250C96">
        <w:rPr>
          <w:rFonts w:eastAsiaTheme="minorEastAsia"/>
          <w:rtl/>
        </w:rPr>
        <w:t>به فرم قطر</w:t>
      </w:r>
      <w:r w:rsidRPr="00250C96">
        <w:rPr>
          <w:rFonts w:eastAsiaTheme="minorEastAsia" w:hint="cs"/>
          <w:rtl/>
        </w:rPr>
        <w:t>ی</w:t>
      </w:r>
      <w:r w:rsidRPr="00250C96">
        <w:rPr>
          <w:rFonts w:eastAsiaTheme="minorEastAsia"/>
          <w:rtl/>
        </w:rPr>
        <w:t>-بلوک</w:t>
      </w:r>
      <w:r w:rsidRPr="00250C96">
        <w:rPr>
          <w:rFonts w:eastAsiaTheme="minorEastAsia" w:hint="cs"/>
          <w:rtl/>
        </w:rPr>
        <w:t>ی</w:t>
      </w:r>
      <w:r w:rsidRPr="00250C96">
        <w:rPr>
          <w:rFonts w:eastAsiaTheme="minorEastAsia"/>
          <w:rtl/>
        </w:rPr>
        <w:t xml:space="preserve"> تبد</w:t>
      </w:r>
      <w:r w:rsidRPr="00250C96">
        <w:rPr>
          <w:rFonts w:eastAsiaTheme="minorEastAsia" w:hint="cs"/>
          <w:rtl/>
        </w:rPr>
        <w:t>ی</w:t>
      </w:r>
      <w:r w:rsidRPr="00250C96">
        <w:rPr>
          <w:rFonts w:eastAsiaTheme="minorEastAsia" w:hint="eastAsia"/>
          <w:rtl/>
        </w:rPr>
        <w:t>ل</w:t>
      </w:r>
      <w:r w:rsidRPr="00250C96">
        <w:rPr>
          <w:rFonts w:eastAsiaTheme="minorEastAsia"/>
          <w:rtl/>
        </w:rPr>
        <w:t xml:space="preserve"> کرد. در ا</w:t>
      </w:r>
      <w:r w:rsidRPr="00250C96">
        <w:rPr>
          <w:rFonts w:eastAsiaTheme="minorEastAsia" w:hint="cs"/>
          <w:rtl/>
        </w:rPr>
        <w:t>ی</w:t>
      </w:r>
      <w:r w:rsidRPr="00250C96">
        <w:rPr>
          <w:rFonts w:eastAsiaTheme="minorEastAsia" w:hint="eastAsia"/>
          <w:rtl/>
        </w:rPr>
        <w:t>ن</w:t>
      </w:r>
      <w:r w:rsidR="00A2660A">
        <w:rPr>
          <w:rFonts w:eastAsiaTheme="minorEastAsia" w:hint="cs"/>
          <w:rtl/>
        </w:rPr>
        <w:t xml:space="preserve"> </w:t>
      </w:r>
      <w:r w:rsidRPr="00250C96">
        <w:rPr>
          <w:rFonts w:eastAsiaTheme="minorEastAsia"/>
          <w:rtl/>
        </w:rPr>
        <w:t>صورت تمام</w:t>
      </w:r>
      <w:r w:rsidRPr="00250C96">
        <w:rPr>
          <w:rFonts w:eastAsiaTheme="minorEastAsia" w:hint="cs"/>
          <w:rtl/>
        </w:rPr>
        <w:t>ی</w:t>
      </w:r>
      <w:r w:rsidRPr="00250C96">
        <w:rPr>
          <w:rFonts w:eastAsiaTheme="minorEastAsia"/>
          <w:rtl/>
        </w:rPr>
        <w:t xml:space="preserve"> متغ</w:t>
      </w:r>
      <w:r w:rsidRPr="00250C96">
        <w:rPr>
          <w:rFonts w:eastAsiaTheme="minorEastAsia" w:hint="cs"/>
          <w:rtl/>
        </w:rPr>
        <w:t>ی</w:t>
      </w:r>
      <w:r w:rsidRPr="00250C96">
        <w:rPr>
          <w:rFonts w:eastAsiaTheme="minorEastAsia" w:hint="eastAsia"/>
          <w:rtl/>
        </w:rPr>
        <w:t>رها</w:t>
      </w:r>
      <w:r w:rsidRPr="00250C96">
        <w:rPr>
          <w:rFonts w:eastAsiaTheme="minorEastAsia" w:hint="cs"/>
          <w:rtl/>
        </w:rPr>
        <w:t>یی</w:t>
      </w:r>
      <w:r w:rsidRPr="00250C96">
        <w:rPr>
          <w:rFonts w:eastAsiaTheme="minorEastAsia"/>
          <w:rtl/>
        </w:rPr>
        <w:t xml:space="preserve"> که در </w:t>
      </w:r>
      <w:r w:rsidRPr="00250C96">
        <w:rPr>
          <w:rFonts w:eastAsiaTheme="minorEastAsia" w:hint="cs"/>
          <w:rtl/>
        </w:rPr>
        <w:t>ی</w:t>
      </w:r>
      <w:r w:rsidRPr="00250C96">
        <w:rPr>
          <w:rFonts w:eastAsiaTheme="minorEastAsia" w:hint="eastAsia"/>
          <w:rtl/>
        </w:rPr>
        <w:t>ک</w:t>
      </w:r>
      <w:r w:rsidRPr="00250C96">
        <w:rPr>
          <w:rFonts w:eastAsiaTheme="minorEastAsia"/>
          <w:rtl/>
        </w:rPr>
        <w:t xml:space="preserve"> بلوک قرار دارند دارا</w:t>
      </w:r>
      <w:r w:rsidRPr="00250C96">
        <w:rPr>
          <w:rFonts w:eastAsiaTheme="minorEastAsia" w:hint="cs"/>
          <w:rtl/>
        </w:rPr>
        <w:t>ی</w:t>
      </w:r>
      <w:r w:rsidRPr="00250C96">
        <w:rPr>
          <w:rFonts w:eastAsiaTheme="minorEastAsia"/>
          <w:rtl/>
        </w:rPr>
        <w:t xml:space="preserve"> تزو</w:t>
      </w:r>
      <w:r w:rsidRPr="00250C96">
        <w:rPr>
          <w:rFonts w:eastAsiaTheme="minorEastAsia" w:hint="cs"/>
          <w:rtl/>
        </w:rPr>
        <w:t>ی</w:t>
      </w:r>
      <w:r w:rsidRPr="00250C96">
        <w:rPr>
          <w:rFonts w:eastAsiaTheme="minorEastAsia" w:hint="eastAsia"/>
          <w:rtl/>
        </w:rPr>
        <w:t>ج</w:t>
      </w:r>
      <w:r w:rsidRPr="00250C96">
        <w:rPr>
          <w:rFonts w:eastAsiaTheme="minorEastAsia"/>
          <w:rtl/>
        </w:rPr>
        <w:t xml:space="preserve"> قو</w:t>
      </w:r>
      <w:r w:rsidRPr="00250C96">
        <w:rPr>
          <w:rFonts w:eastAsiaTheme="minorEastAsia" w:hint="cs"/>
          <w:rtl/>
        </w:rPr>
        <w:t>ی</w:t>
      </w:r>
      <w:r w:rsidRPr="00250C96">
        <w:rPr>
          <w:rFonts w:eastAsiaTheme="minorEastAsia"/>
          <w:rtl/>
        </w:rPr>
        <w:t xml:space="preserve"> </w:t>
      </w:r>
      <w:r w:rsidRPr="00250C96">
        <w:rPr>
          <w:rFonts w:eastAsiaTheme="minorEastAsia" w:hint="cs"/>
          <w:rtl/>
        </w:rPr>
        <w:t xml:space="preserve">بوده و ماشین‌های متناظر با آن‌ها در یک گروه همپا قرار خواهند گرفت </w:t>
      </w:r>
      <w:r w:rsidRPr="00250C96">
        <w:rPr>
          <w:rFonts w:eastAsiaTheme="minorEastAsia"/>
          <w:rtl/>
        </w:rPr>
        <w:fldChar w:fldCharType="begin"/>
      </w:r>
      <w:r w:rsidR="00B075CD">
        <w:rPr>
          <w:rFonts w:eastAsiaTheme="minorEastAsia"/>
          <w:rtl/>
        </w:rPr>
        <w:instrText xml:space="preserve"> </w:instrText>
      </w:r>
      <w:r w:rsidR="00B075CD">
        <w:rPr>
          <w:rFonts w:eastAsiaTheme="minorEastAsia"/>
        </w:rPr>
        <w:instrText>ADDIN EN.CITE &lt;EndNote&gt;&lt;Cite&gt;&lt;Author&gt;Gacic&lt;/Author&gt;&lt;Year&gt;1998&lt;/Year&gt;&lt;RecNum&gt;21&lt;/RecNum&gt;&lt;DisplayText&gt;[26]&lt;/DisplayText&gt;&lt;record&gt;&lt;rec-number&gt;21&lt;/rec-number&gt;&lt;foreign-keys&gt;&lt;key app="EN" db-id="9ftdpsr9dwwtx6evr9l5swryexf5wx0zwxf9" timestamp="1691422483"&gt;21&lt;/key&gt;&lt;/foreign-keys&gt;&lt;ref-type name="Journal Article"&gt;17&lt;/ref-type&gt;&lt;contributors&gt;&lt;authors&gt;&lt;author&gt;Gacic, N&lt;/author&gt;&lt;author&gt;Zecevic, AI&lt;/author&gt;&lt;author&gt;Siljak, DD&lt;/author&gt;&lt;/authors&gt;&lt;/contributors&gt;&lt;titles&gt;&lt;title&gt;Coherency recognition using epsilon decomposition&lt;/title&gt;&lt;secondary-title&gt;IEEE transactions on power systems&lt;/secondary-title&gt;&lt;/titles&gt;&lt;periodical&gt;&lt;full-title&gt;IEEE Transactions on Power Systems&lt;/full-title&gt;&lt;/periodical&gt;&lt;pages&gt;314-319&lt;/pages&gt;&lt;volume&gt;13&lt;/volume&gt;&lt;number&gt;2&lt;/number&gt;&lt;dates&gt;&lt;year&gt;1998&lt;/year</w:instrText>
      </w:r>
      <w:r w:rsidR="00B075CD">
        <w:rPr>
          <w:rFonts w:eastAsiaTheme="minorEastAsia"/>
          <w:rtl/>
        </w:rPr>
        <w:instrText>&gt;&lt;/</w:instrText>
      </w:r>
      <w:r w:rsidR="00B075CD">
        <w:rPr>
          <w:rFonts w:eastAsiaTheme="minorEastAsia"/>
        </w:rPr>
        <w:instrText>dates&gt;&lt;isbn&gt;0885-8950&lt;/isbn&gt;&lt;urls&gt;&lt;/urls&gt;&lt;/record&gt;&lt;/Cite&gt;&lt;/EndNote</w:instrText>
      </w:r>
      <w:r w:rsidR="00B075CD">
        <w:rPr>
          <w:rFonts w:eastAsiaTheme="minorEastAsia"/>
          <w:rtl/>
        </w:rPr>
        <w:instrText>&gt;</w:instrText>
      </w:r>
      <w:r w:rsidRPr="00250C96">
        <w:rPr>
          <w:rFonts w:eastAsiaTheme="minorEastAsia"/>
          <w:rtl/>
        </w:rPr>
        <w:fldChar w:fldCharType="separate"/>
      </w:r>
      <w:r w:rsidR="00B075CD">
        <w:rPr>
          <w:rFonts w:eastAsiaTheme="minorEastAsia"/>
          <w:noProof/>
          <w:rtl/>
        </w:rPr>
        <w:t>[26]</w:t>
      </w:r>
      <w:r w:rsidRPr="00250C96">
        <w:rPr>
          <w:rFonts w:eastAsiaTheme="minorEastAsia"/>
          <w:rtl/>
        </w:rPr>
        <w:fldChar w:fldCharType="end"/>
      </w:r>
      <w:r w:rsidRPr="00250C96">
        <w:rPr>
          <w:rFonts w:eastAsiaTheme="minorEastAsia" w:hint="cs"/>
          <w:rtl/>
        </w:rPr>
        <w:t xml:space="preserve">. دقت این روش تا حد زیادی به مقدار پارامتر </w:t>
      </w:r>
      <w:r w:rsidRPr="00250C96">
        <w:rPr>
          <w:rFonts w:eastAsiaTheme="minorEastAsia"/>
        </w:rPr>
        <w:t>ε</w:t>
      </w:r>
      <w:r w:rsidRPr="00250C96">
        <w:rPr>
          <w:rFonts w:eastAsiaTheme="minorEastAsia" w:hint="cs"/>
          <w:rtl/>
        </w:rPr>
        <w:t xml:space="preserve"> بستگی دارد و </w:t>
      </w:r>
      <w:r w:rsidRPr="00250C96">
        <w:rPr>
          <w:rFonts w:hint="cs"/>
          <w:rtl/>
        </w:rPr>
        <w:t xml:space="preserve">به جای انتخاب یک مقدار از پیش تعیین شده برای </w:t>
      </w:r>
      <w:r w:rsidRPr="00250C96">
        <w:rPr>
          <w:rFonts w:eastAsiaTheme="minorEastAsia"/>
        </w:rPr>
        <w:t>ε</w:t>
      </w:r>
      <w:r w:rsidRPr="00250C96">
        <w:rPr>
          <w:rFonts w:hint="cs"/>
          <w:rtl/>
        </w:rPr>
        <w:t xml:space="preserve">، ابتدا حداکثر تعداد گروه‌های همپا تعیین می‌شود. سپس </w:t>
      </w:r>
      <w:r w:rsidRPr="00250C96">
        <w:rPr>
          <w:rFonts w:eastAsiaTheme="minorEastAsia"/>
        </w:rPr>
        <w:t>ε</w:t>
      </w:r>
      <w:r w:rsidRPr="00250C96">
        <w:rPr>
          <w:rFonts w:hint="cs"/>
          <w:rtl/>
        </w:rPr>
        <w:t xml:space="preserve"> در یک حلقه تکراری از یک مقدار کوچک با گام‌های مشخص افزایش می‌یابد تا تعداد گروه‌های همپا به حداکثر مقدار خود برسد.</w:t>
      </w:r>
    </w:p>
    <w:p w14:paraId="557F1D04" w14:textId="77777777" w:rsidR="00C426E7" w:rsidRPr="00C426E7" w:rsidRDefault="00C426E7" w:rsidP="00C426E7">
      <w:pPr>
        <w:pStyle w:val="Heading2"/>
        <w:rPr>
          <w:rtl/>
        </w:rPr>
      </w:pPr>
      <w:r w:rsidRPr="00C426E7">
        <w:rPr>
          <w:rFonts w:hint="cs"/>
          <w:rtl/>
        </w:rPr>
        <w:lastRenderedPageBreak/>
        <w:t>نقاط منفرد</w:t>
      </w:r>
    </w:p>
    <w:p w14:paraId="08890C55" w14:textId="43C57C0A" w:rsidR="00C426E7" w:rsidRPr="00250C96" w:rsidRDefault="00C426E7" w:rsidP="007A1D3D">
      <w:pPr>
        <w:jc w:val="both"/>
        <w:rPr>
          <w:rtl/>
        </w:rPr>
      </w:pPr>
      <w:r w:rsidRPr="00250C96">
        <w:rPr>
          <w:rFonts w:hint="cs"/>
          <w:rtl/>
        </w:rPr>
        <w:t>این روش، نقاط منفرد یا تکین مربوط به معادلات دیفرانسیل سیستم را مورد توجه قرار داده و با محاسبه تغییر زوایای نسبی ماشین‌ها از نقطه منفرد</w:t>
      </w:r>
      <w:r w:rsidR="00A94A67">
        <w:rPr>
          <w:rFonts w:hint="cs"/>
          <w:rtl/>
        </w:rPr>
        <w:t xml:space="preserve"> (نقطه تعادل)</w:t>
      </w:r>
      <w:r w:rsidRPr="00250C96">
        <w:rPr>
          <w:rFonts w:hint="cs"/>
          <w:rtl/>
        </w:rPr>
        <w:t xml:space="preserve"> پایدار سیستم قبل از اغتشاش به یک نقطه منفرد ناپایدار، معیاری برای شناسایی ژنراتور‌های همپا معرفی می‌نماید </w:t>
      </w:r>
      <w:r w:rsidRPr="00250C96">
        <w:rPr>
          <w:rtl/>
        </w:rPr>
        <w:fldChar w:fldCharType="begin"/>
      </w:r>
      <w:r w:rsidR="00B075CD">
        <w:rPr>
          <w:rtl/>
        </w:rPr>
        <w:instrText xml:space="preserve"> </w:instrText>
      </w:r>
      <w:r w:rsidR="00B075CD">
        <w:instrText>ADDIN EN.CITE &lt;EndNote&gt;&lt;Cite&gt;&lt;Author&gt;Spalding&lt;/Author&gt;&lt;Year&gt;1977&lt;/Year&gt;&lt;RecNum&gt;22&lt;/RecNum&gt;&lt;DisplayText&gt;[27]&lt;/DisplayText&gt;&lt;record&gt;&lt;rec-number&gt;22&lt;/rec-number&gt;&lt;foreign-keys&gt;&lt;key app="EN" db-id="9ftdpsr9dwwtx6evr9l5swryexf5wx0zwxf9" timestamp="1691422483"&gt;22</w:instrText>
      </w:r>
      <w:r w:rsidR="00B075CD">
        <w:rPr>
          <w:rtl/>
        </w:rPr>
        <w:instrText>&lt;/</w:instrText>
      </w:r>
      <w:r w:rsidR="00B075CD">
        <w:instrText>key&gt;&lt;/foreign-keys&gt;&lt;ref-type name="Journal Article"&gt;17&lt;/ref-type&gt;&lt;contributors&gt;&lt;authors&gt;&lt;author&gt;Spalding, BD&lt;/author&gt;&lt;author&gt;Yee, H&lt;/author&gt;&lt;author&gt;Goudie, DB&lt;/author&gt;&lt;/authors&gt;&lt;/contributors&gt;&lt;titles&gt;&lt;title&gt;Coherency recognition for transient stability</w:instrText>
      </w:r>
      <w:r w:rsidR="00B075CD">
        <w:rPr>
          <w:rtl/>
        </w:rPr>
        <w:instrText xml:space="preserve"> </w:instrText>
      </w:r>
      <w:r w:rsidR="00B075CD">
        <w:instrText>studies using singular points&lt;/title&gt;&lt;secondary-title&gt;IEEE Transactions on Power Apparatus and Systems&lt;/secondary-title&gt;&lt;/titles&gt;&lt;periodical&gt;&lt;full-title&gt;IEEE Transactions on Power Apparatus and Systems&lt;/full-title&gt;&lt;/periodical&gt;&lt;pages&gt;1368-1375&lt;/pages&gt;&lt;volume&gt;96&lt;/volume&gt;&lt;number&gt;4&lt;/number&gt;&lt;dates&gt;&lt;year&gt;1977&lt;/year&gt;&lt;/dates&gt;&lt;isbn&gt;0018-9510&lt;/isbn&gt;&lt;urls&gt;&lt;/urls&gt;&lt;/record&gt;&lt;/Cite&gt;&lt;/EndNote</w:instrText>
      </w:r>
      <w:r w:rsidR="00B075CD">
        <w:rPr>
          <w:rtl/>
        </w:rPr>
        <w:instrText>&gt;</w:instrText>
      </w:r>
      <w:r w:rsidRPr="00250C96">
        <w:rPr>
          <w:rtl/>
        </w:rPr>
        <w:fldChar w:fldCharType="separate"/>
      </w:r>
      <w:r w:rsidR="00B075CD">
        <w:rPr>
          <w:noProof/>
          <w:rtl/>
        </w:rPr>
        <w:t>[27]</w:t>
      </w:r>
      <w:r w:rsidRPr="00250C96">
        <w:rPr>
          <w:rtl/>
        </w:rPr>
        <w:fldChar w:fldCharType="end"/>
      </w:r>
      <w:r w:rsidRPr="00250C96">
        <w:rPr>
          <w:rFonts w:hint="cs"/>
          <w:rtl/>
        </w:rPr>
        <w:t xml:space="preserve">. نقطه منفرد پایدار از معادلات پخش بار شبکه موجود است؛ اما برای به دست آوردن نقطه منفرد ناپایدار به حل معادلات جبری غیرخطی حاصل از معادلات دیفرانسیل سیستم نیاز است. در سیستم‌های چند ماشینه تعداد زیادی نقطه منفرد ناپایدار وجود دارد که در این روش، </w:t>
      </w:r>
      <w:r w:rsidRPr="00250C96">
        <w:rPr>
          <w:rtl/>
        </w:rPr>
        <w:t>نقطه منفرد ناپا</w:t>
      </w:r>
      <w:r w:rsidRPr="00250C96">
        <w:rPr>
          <w:rFonts w:hint="cs"/>
          <w:rtl/>
        </w:rPr>
        <w:t>ی</w:t>
      </w:r>
      <w:r w:rsidRPr="00250C96">
        <w:rPr>
          <w:rFonts w:hint="eastAsia"/>
          <w:rtl/>
        </w:rPr>
        <w:t>دار</w:t>
      </w:r>
      <w:r w:rsidRPr="00250C96">
        <w:rPr>
          <w:rFonts w:hint="cs"/>
          <w:rtl/>
        </w:rPr>
        <w:t>ی</w:t>
      </w:r>
      <w:r w:rsidRPr="00250C96">
        <w:rPr>
          <w:rtl/>
        </w:rPr>
        <w:t xml:space="preserve"> که نشان‌دهنده </w:t>
      </w:r>
      <w:r w:rsidRPr="00250C96">
        <w:rPr>
          <w:rFonts w:hint="cs"/>
          <w:rtl/>
        </w:rPr>
        <w:t>ی</w:t>
      </w:r>
      <w:r w:rsidRPr="00250C96">
        <w:rPr>
          <w:rFonts w:hint="eastAsia"/>
          <w:rtl/>
        </w:rPr>
        <w:t>ک</w:t>
      </w:r>
      <w:r w:rsidRPr="00250C96">
        <w:rPr>
          <w:rtl/>
        </w:rPr>
        <w:t xml:space="preserve"> حالت واقع</w:t>
      </w:r>
      <w:r w:rsidRPr="00250C96">
        <w:rPr>
          <w:rFonts w:hint="cs"/>
          <w:rtl/>
        </w:rPr>
        <w:t>ی</w:t>
      </w:r>
      <w:r w:rsidRPr="00250C96">
        <w:rPr>
          <w:rtl/>
        </w:rPr>
        <w:t xml:space="preserve"> از ناپا</w:t>
      </w:r>
      <w:r w:rsidRPr="00250C96">
        <w:rPr>
          <w:rFonts w:hint="cs"/>
          <w:rtl/>
        </w:rPr>
        <w:t>ی</w:t>
      </w:r>
      <w:r w:rsidRPr="00250C96">
        <w:rPr>
          <w:rFonts w:hint="eastAsia"/>
          <w:rtl/>
        </w:rPr>
        <w:t>دار</w:t>
      </w:r>
      <w:r w:rsidRPr="00250C96">
        <w:rPr>
          <w:rFonts w:hint="cs"/>
          <w:rtl/>
        </w:rPr>
        <w:t>ی</w:t>
      </w:r>
      <w:r w:rsidRPr="00250C96">
        <w:rPr>
          <w:rtl/>
        </w:rPr>
        <w:t xml:space="preserve"> س</w:t>
      </w:r>
      <w:r w:rsidRPr="00250C96">
        <w:rPr>
          <w:rFonts w:hint="cs"/>
          <w:rtl/>
        </w:rPr>
        <w:t>ی</w:t>
      </w:r>
      <w:r w:rsidRPr="00250C96">
        <w:rPr>
          <w:rFonts w:hint="eastAsia"/>
          <w:rtl/>
        </w:rPr>
        <w:t>ستم</w:t>
      </w:r>
      <w:r w:rsidRPr="00250C96">
        <w:rPr>
          <w:rtl/>
        </w:rPr>
        <w:t xml:space="preserve"> متناظر با </w:t>
      </w:r>
      <w:r w:rsidRPr="00250C96">
        <w:rPr>
          <w:rFonts w:hint="cs"/>
          <w:rtl/>
        </w:rPr>
        <w:t xml:space="preserve">یک </w:t>
      </w:r>
      <w:r w:rsidRPr="00250C96">
        <w:rPr>
          <w:rtl/>
        </w:rPr>
        <w:t>خطا</w:t>
      </w:r>
      <w:r w:rsidRPr="00250C96">
        <w:rPr>
          <w:rFonts w:hint="cs"/>
          <w:rtl/>
        </w:rPr>
        <w:t xml:space="preserve">ی مشخص باشد، </w:t>
      </w:r>
      <w:r w:rsidRPr="00250C96">
        <w:rPr>
          <w:rtl/>
        </w:rPr>
        <w:t xml:space="preserve">انتخاب </w:t>
      </w:r>
      <w:r w:rsidRPr="00250C96">
        <w:rPr>
          <w:rFonts w:hint="cs"/>
          <w:rtl/>
        </w:rPr>
        <w:t>می‌</w:t>
      </w:r>
      <w:r w:rsidRPr="00250C96">
        <w:rPr>
          <w:rtl/>
        </w:rPr>
        <w:t>شود.</w:t>
      </w:r>
      <w:r w:rsidRPr="00250C96">
        <w:rPr>
          <w:rFonts w:hint="cs"/>
          <w:rtl/>
        </w:rPr>
        <w:t xml:space="preserve"> در این روش به منظور دسته‌بندی ژنراتورها به گروه‌های همپا، اختلاف زوایای نسبی دو به دوی ژنراتورها در این دو نقطه منفرد پایدار و ناپایدار</w:t>
      </w:r>
      <w:r w:rsidR="00A94A67">
        <w:rPr>
          <w:rFonts w:hint="cs"/>
          <w:rtl/>
        </w:rPr>
        <w:t>،</w:t>
      </w:r>
      <w:r w:rsidRPr="00250C96">
        <w:rPr>
          <w:rFonts w:hint="cs"/>
          <w:rtl/>
        </w:rPr>
        <w:t xml:space="preserve"> محاسبه شده و در صورتی که تفاضل این دو مقدار از حد مشخصی کمتر باشد، آن دو ژنراتور به یک گروه همپا اختصاص داده خواهند شد.</w:t>
      </w:r>
      <w:r w:rsidR="00982AA7">
        <w:rPr>
          <w:rFonts w:hint="cs"/>
          <w:rtl/>
        </w:rPr>
        <w:t xml:space="preserve"> این روش را می‌توان حالت ساده</w:t>
      </w:r>
      <w:r w:rsidR="002A02A9">
        <w:rPr>
          <w:rFonts w:hint="cs"/>
          <w:rtl/>
        </w:rPr>
        <w:t>‌</w:t>
      </w:r>
      <w:r w:rsidR="00982AA7">
        <w:rPr>
          <w:rFonts w:hint="cs"/>
          <w:rtl/>
        </w:rPr>
        <w:t>شده روش شبیه‌سازی زمانی در نظر گرفت</w:t>
      </w:r>
      <w:r w:rsidR="002A02A9">
        <w:rPr>
          <w:rFonts w:hint="cs"/>
          <w:rtl/>
        </w:rPr>
        <w:t>،</w:t>
      </w:r>
      <w:r w:rsidR="00982AA7">
        <w:rPr>
          <w:rFonts w:hint="cs"/>
          <w:rtl/>
        </w:rPr>
        <w:t xml:space="preserve"> با این تفاوت که به جای اجرای شبیه‌سازی زمانی بر</w:t>
      </w:r>
      <w:r w:rsidR="002A02A9">
        <w:rPr>
          <w:rFonts w:hint="cs"/>
          <w:rtl/>
        </w:rPr>
        <w:t xml:space="preserve"> </w:t>
      </w:r>
      <w:r w:rsidR="00982AA7">
        <w:rPr>
          <w:rFonts w:hint="cs"/>
          <w:rtl/>
        </w:rPr>
        <w:t>روی مدل سیستم و محاسبه اختلاف زوایای نسبی ژنراتورها در تمام پله‌های شبیه‌سازی، در این روش فقط با مقایسه اختلاف زوایای نسبی ژنراتورها در دو نقطه منفرد پایدار و ناپایدار اقدام به شناسایی گروه‌های همپا می‌گردد.</w:t>
      </w:r>
      <w:r w:rsidR="00C77BAB" w:rsidRPr="00C77BAB">
        <w:rPr>
          <w:noProof/>
          <w:lang w:bidi="ar-SA"/>
        </w:rPr>
        <w:t xml:space="preserve"> </w:t>
      </w:r>
    </w:p>
    <w:p w14:paraId="0CAABF3F" w14:textId="77777777" w:rsidR="00C426E7" w:rsidRPr="00C426E7" w:rsidRDefault="00C426E7" w:rsidP="00C426E7">
      <w:pPr>
        <w:pStyle w:val="Heading2"/>
      </w:pPr>
      <w:r w:rsidRPr="00C426E7">
        <w:rPr>
          <w:rFonts w:hint="cs"/>
          <w:rtl/>
        </w:rPr>
        <w:t>مقایسه روش‌های شناسایی ژنراتورهای همپا</w:t>
      </w:r>
    </w:p>
    <w:p w14:paraId="0D77875E" w14:textId="1D0217B3" w:rsidR="00C426E7" w:rsidRPr="00250C96" w:rsidRDefault="00C426E7" w:rsidP="007A1D3D">
      <w:pPr>
        <w:jc w:val="both"/>
        <w:rPr>
          <w:rtl/>
        </w:rPr>
      </w:pPr>
      <w:r w:rsidRPr="00250C96">
        <w:rPr>
          <w:rFonts w:hint="cs"/>
          <w:rtl/>
        </w:rPr>
        <w:t>از آن</w:t>
      </w:r>
      <w:r w:rsidR="00A2660A">
        <w:rPr>
          <w:rFonts w:hint="cs"/>
          <w:rtl/>
        </w:rPr>
        <w:t>‌</w:t>
      </w:r>
      <w:r w:rsidRPr="00250C96">
        <w:rPr>
          <w:rFonts w:hint="cs"/>
          <w:rtl/>
        </w:rPr>
        <w:t xml:space="preserve">جایی که روش‌های متعددی جهت شناسایی ژنراتورهای همپا ارائه شده است، شناخت مزایا و معایب هر یک از این روش‌ها و چالش‌های پیاده‌سازی عملی آن‌ها جهت انتخاب مناسب‌ترین روش، امری ضروری است. مهم‌ترین مزایا و معایب روش‌های مطرح شده در </w:t>
      </w:r>
      <w:r w:rsidR="007A1D3D">
        <w:rPr>
          <w:rFonts w:hint="cs"/>
          <w:rtl/>
        </w:rPr>
        <w:t xml:space="preserve">جدول (1) </w:t>
      </w:r>
      <w:r w:rsidRPr="00250C96">
        <w:rPr>
          <w:rFonts w:hint="cs"/>
          <w:rtl/>
        </w:rPr>
        <w:t>آورده شده است. روش‌های شبیه‌سازی زمانی و همپایی کند با دقت خوبی گروه‌های همپا را در یک سیستم قدرت شناسایی کرده و مطمئن‌ترین نتایج را نسبت به سایر روش‌ها ارائه می‌نمایند. از این‌رو جهت راستی‌آزمایی بسیاری از روش‌های شناسایی همپایی مورد استفاده قرار گرفته‌اند. اما روش شبیه‌سازی زمانی به دلیل اجرای کامل شبیه‌سازی زمانی و روش همپایی کند به دلیل نیاز به محاسبه مقادیر ویژه و بردارهای ویژه سیستم قدرت، جزء روش‌های با حجم پردازش بالا و زمان‌بر محسوب می‌شوند. علاوه‌ بر این، در روش شبیه‌سازی زمانی، منحنی‌های نوسان ماشین‌ها به ازای یک یا چند خطای مشخص حاصل می‌شود و گروه‌بندی انجام شده تا حد زیادی متأثر از محل اعمال خطا در شبکه خواهد بود. سایر روش‌های ذکر شده حجم محاسبات کمتری داشته و با سرعت بیشتری به شناسایی گروه‌های همپا می‌پردازند. با توجه به مزایا و معایب ذکر شده، روش تزویج ضعیف در میان روش‌های با حجم محاسبات کمتر، چالش کمتری برای پیاده‌سازی داشته و بدون نیاز به تخمین تعداد گروه‌های همپا به خوشه‌بندی ژنراتورها می‌پردازد.</w:t>
      </w:r>
      <w:r w:rsidR="00C77BAB" w:rsidRPr="00C77BAB">
        <w:rPr>
          <w:noProof/>
          <w:lang w:bidi="ar-SA"/>
        </w:rPr>
        <w:t xml:space="preserve"> </w:t>
      </w:r>
      <w:r w:rsidR="00C77BAB" w:rsidRPr="00250C96">
        <w:rPr>
          <w:noProof/>
          <w:lang w:bidi="ar-SA"/>
        </w:rPr>
        <mc:AlternateContent>
          <mc:Choice Requires="wps">
            <w:drawing>
              <wp:anchor distT="45720" distB="45720" distL="114300" distR="114300" simplePos="0" relativeHeight="251702272" behindDoc="0" locked="1" layoutInCell="1" allowOverlap="0" wp14:anchorId="3E4C81E5" wp14:editId="4F8A44F8">
                <wp:simplePos x="0" y="0"/>
                <wp:positionH relativeFrom="margin">
                  <wp:posOffset>91440</wp:posOffset>
                </wp:positionH>
                <wp:positionV relativeFrom="margin">
                  <wp:posOffset>-3810</wp:posOffset>
                </wp:positionV>
                <wp:extent cx="5932170" cy="3424555"/>
                <wp:effectExtent l="0" t="0" r="0" b="4445"/>
                <wp:wrapTopAndBottom/>
                <wp:docPr id="1161617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3424555"/>
                        </a:xfrm>
                        <a:prstGeom prst="rect">
                          <a:avLst/>
                        </a:prstGeom>
                        <a:solidFill>
                          <a:srgbClr val="FFFFFF"/>
                        </a:solidFill>
                        <a:ln w="9525">
                          <a:noFill/>
                          <a:miter lim="800000"/>
                          <a:headEnd/>
                          <a:tailEnd/>
                        </a:ln>
                      </wps:spPr>
                      <wps:txbx>
                        <w:txbxContent>
                          <w:p w14:paraId="1730E5F9" w14:textId="3C215E2B" w:rsidR="00AE56C7" w:rsidRPr="00250C96" w:rsidRDefault="007A1D3D" w:rsidP="00C77BAB">
                            <w:pPr>
                              <w:pStyle w:val="Caption"/>
                              <w:rPr>
                                <w:rFonts w:cs="B Nazanin"/>
                                <w:b/>
                                <w:noProof/>
                                <w:sz w:val="18"/>
                              </w:rPr>
                            </w:pPr>
                            <w:r>
                              <w:rPr>
                                <w:rFonts w:cs="B Nazanin" w:hint="cs"/>
                                <w:b/>
                                <w:sz w:val="18"/>
                                <w:rtl/>
                              </w:rPr>
                              <w:t>جدول (1)</w:t>
                            </w:r>
                            <w:r w:rsidR="00AE56C7" w:rsidRPr="00250C96">
                              <w:rPr>
                                <w:rFonts w:cs="B Nazanin" w:hint="cs"/>
                                <w:b/>
                                <w:noProof/>
                                <w:sz w:val="18"/>
                                <w:rtl/>
                              </w:rPr>
                              <w:t>: مزایا و معایب روش‌های مختلف شناسایی ماشین‌های همپا</w:t>
                            </w:r>
                          </w:p>
                          <w:tbl>
                            <w:tblPr>
                              <w:tblStyle w:val="TableGrid"/>
                              <w:tblW w:w="5000" w:type="pct"/>
                              <w:tblCellMar>
                                <w:left w:w="144" w:type="dxa"/>
                                <w:right w:w="58" w:type="dxa"/>
                              </w:tblCellMar>
                              <w:tblLook w:val="0420" w:firstRow="1" w:lastRow="0" w:firstColumn="0" w:lastColumn="0" w:noHBand="0" w:noVBand="1"/>
                            </w:tblPr>
                            <w:tblGrid>
                              <w:gridCol w:w="3564"/>
                              <w:gridCol w:w="3234"/>
                              <w:gridCol w:w="2257"/>
                            </w:tblGrid>
                            <w:tr w:rsidR="00AE56C7" w:rsidRPr="00250C96" w14:paraId="26494528" w14:textId="77777777" w:rsidTr="002D5E27">
                              <w:trPr>
                                <w:trHeight w:val="270"/>
                              </w:trPr>
                              <w:tc>
                                <w:tcPr>
                                  <w:tcW w:w="1968" w:type="pct"/>
                                  <w:tcBorders>
                                    <w:top w:val="thinThickSmallGap" w:sz="18" w:space="0" w:color="auto"/>
                                    <w:left w:val="nil"/>
                                  </w:tcBorders>
                                  <w:tcMar>
                                    <w:left w:w="28" w:type="dxa"/>
                                    <w:right w:w="28" w:type="dxa"/>
                                  </w:tcMar>
                                  <w:vAlign w:val="center"/>
                                  <w:hideMark/>
                                </w:tcPr>
                                <w:p w14:paraId="49F32C64" w14:textId="77777777" w:rsidR="00AE56C7" w:rsidRPr="00250C96" w:rsidRDefault="00AE56C7" w:rsidP="002D5E27">
                                  <w:pPr>
                                    <w:contextualSpacing/>
                                    <w:jc w:val="center"/>
                                    <w:rPr>
                                      <w:rFonts w:ascii="Times New Roman" w:hAnsi="Times New Roman"/>
                                      <w:b/>
                                      <w:bCs/>
                                      <w:sz w:val="16"/>
                                      <w:szCs w:val="18"/>
                                    </w:rPr>
                                  </w:pPr>
                                  <w:r w:rsidRPr="00250C96">
                                    <w:rPr>
                                      <w:rFonts w:ascii="Times New Roman" w:hAnsi="Times New Roman" w:hint="cs"/>
                                      <w:b/>
                                      <w:bCs/>
                                      <w:sz w:val="16"/>
                                      <w:szCs w:val="18"/>
                                      <w:rtl/>
                                    </w:rPr>
                                    <w:t>معایب</w:t>
                                  </w:r>
                                </w:p>
                              </w:tc>
                              <w:tc>
                                <w:tcPr>
                                  <w:tcW w:w="1786" w:type="pct"/>
                                  <w:tcBorders>
                                    <w:top w:val="thinThickSmallGap" w:sz="18" w:space="0" w:color="auto"/>
                                  </w:tcBorders>
                                  <w:tcMar>
                                    <w:left w:w="28" w:type="dxa"/>
                                    <w:right w:w="28" w:type="dxa"/>
                                  </w:tcMar>
                                  <w:vAlign w:val="center"/>
                                  <w:hideMark/>
                                </w:tcPr>
                                <w:p w14:paraId="10FAD53E" w14:textId="77777777" w:rsidR="00AE56C7" w:rsidRPr="00250C96" w:rsidRDefault="00AE56C7" w:rsidP="002D5E27">
                                  <w:pPr>
                                    <w:contextualSpacing/>
                                    <w:jc w:val="center"/>
                                    <w:rPr>
                                      <w:rFonts w:ascii="Times New Roman" w:hAnsi="Times New Roman"/>
                                      <w:b/>
                                      <w:bCs/>
                                      <w:sz w:val="16"/>
                                      <w:szCs w:val="18"/>
                                    </w:rPr>
                                  </w:pPr>
                                  <w:r w:rsidRPr="00250C96">
                                    <w:rPr>
                                      <w:rFonts w:ascii="Times New Roman" w:hAnsi="Times New Roman" w:hint="cs"/>
                                      <w:b/>
                                      <w:bCs/>
                                      <w:sz w:val="16"/>
                                      <w:szCs w:val="18"/>
                                      <w:rtl/>
                                    </w:rPr>
                                    <w:t>مزایا</w:t>
                                  </w:r>
                                </w:p>
                              </w:tc>
                              <w:tc>
                                <w:tcPr>
                                  <w:tcW w:w="1246" w:type="pct"/>
                                  <w:tcBorders>
                                    <w:top w:val="thinThickSmallGap" w:sz="18" w:space="0" w:color="auto"/>
                                    <w:right w:val="nil"/>
                                  </w:tcBorders>
                                  <w:tcMar>
                                    <w:left w:w="28" w:type="dxa"/>
                                    <w:right w:w="28" w:type="dxa"/>
                                  </w:tcMar>
                                  <w:vAlign w:val="center"/>
                                  <w:hideMark/>
                                </w:tcPr>
                                <w:p w14:paraId="01D367FF" w14:textId="77777777" w:rsidR="00AE56C7" w:rsidRPr="00250C96" w:rsidRDefault="00AE56C7" w:rsidP="002D5E27">
                                  <w:pPr>
                                    <w:contextualSpacing/>
                                    <w:jc w:val="center"/>
                                    <w:rPr>
                                      <w:rFonts w:ascii="Times New Roman" w:hAnsi="Times New Roman"/>
                                      <w:b/>
                                      <w:bCs/>
                                      <w:sz w:val="16"/>
                                      <w:szCs w:val="18"/>
                                    </w:rPr>
                                  </w:pPr>
                                  <w:r w:rsidRPr="00250C96">
                                    <w:rPr>
                                      <w:rFonts w:ascii="Times New Roman" w:hAnsi="Times New Roman" w:hint="cs"/>
                                      <w:b/>
                                      <w:bCs/>
                                      <w:sz w:val="16"/>
                                      <w:szCs w:val="18"/>
                                      <w:rtl/>
                                    </w:rPr>
                                    <w:t>روش شناسایی</w:t>
                                  </w:r>
                                </w:p>
                              </w:tc>
                            </w:tr>
                            <w:tr w:rsidR="00AE56C7" w:rsidRPr="00250C96" w14:paraId="17E59008" w14:textId="77777777" w:rsidTr="002D5E27">
                              <w:trPr>
                                <w:trHeight w:val="355"/>
                              </w:trPr>
                              <w:tc>
                                <w:tcPr>
                                  <w:tcW w:w="1968" w:type="pct"/>
                                  <w:tcBorders>
                                    <w:left w:val="nil"/>
                                  </w:tcBorders>
                                  <w:tcMar>
                                    <w:left w:w="28" w:type="dxa"/>
                                    <w:right w:w="28" w:type="dxa"/>
                                  </w:tcMar>
                                  <w:vAlign w:val="center"/>
                                  <w:hideMark/>
                                </w:tcPr>
                                <w:p w14:paraId="63EEC6C1"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حجم محاسبات بالا و زمان‌بر بودن</w:t>
                                  </w:r>
                                </w:p>
                                <w:p w14:paraId="5A4BC5EF"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وابستگی به محل خطا</w:t>
                                  </w:r>
                                </w:p>
                              </w:tc>
                              <w:tc>
                                <w:tcPr>
                                  <w:tcW w:w="1786" w:type="pct"/>
                                  <w:tcMar>
                                    <w:left w:w="28" w:type="dxa"/>
                                    <w:right w:w="28" w:type="dxa"/>
                                  </w:tcMar>
                                  <w:vAlign w:val="center"/>
                                  <w:hideMark/>
                                </w:tcPr>
                                <w:p w14:paraId="27F54A47"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نتایج دقیق</w:t>
                                  </w:r>
                                </w:p>
                              </w:tc>
                              <w:tc>
                                <w:tcPr>
                                  <w:tcW w:w="1246" w:type="pct"/>
                                  <w:tcBorders>
                                    <w:right w:val="nil"/>
                                  </w:tcBorders>
                                  <w:tcMar>
                                    <w:left w:w="28" w:type="dxa"/>
                                    <w:right w:w="28" w:type="dxa"/>
                                  </w:tcMar>
                                  <w:vAlign w:val="center"/>
                                  <w:hideMark/>
                                </w:tcPr>
                                <w:p w14:paraId="082F4137"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شبیه‌سازی زمانی</w:t>
                                  </w:r>
                                </w:p>
                              </w:tc>
                            </w:tr>
                            <w:tr w:rsidR="00AE56C7" w:rsidRPr="00250C96" w14:paraId="0A68405C" w14:textId="77777777" w:rsidTr="002D5E27">
                              <w:trPr>
                                <w:trHeight w:val="165"/>
                              </w:trPr>
                              <w:tc>
                                <w:tcPr>
                                  <w:tcW w:w="1968" w:type="pct"/>
                                  <w:tcBorders>
                                    <w:left w:val="nil"/>
                                  </w:tcBorders>
                                  <w:tcMar>
                                    <w:left w:w="28" w:type="dxa"/>
                                    <w:right w:w="28" w:type="dxa"/>
                                  </w:tcMar>
                                  <w:vAlign w:val="center"/>
                                  <w:hideMark/>
                                </w:tcPr>
                                <w:p w14:paraId="5CD34D75"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 xml:space="preserve">حجم محاسبات بالا و </w:t>
                                  </w:r>
                                  <w:r w:rsidRPr="00250C96">
                                    <w:rPr>
                                      <w:rFonts w:ascii="Times New Roman" w:hAnsi="Times New Roman"/>
                                      <w:bCs/>
                                      <w:color w:val="000000"/>
                                      <w:sz w:val="16"/>
                                      <w:szCs w:val="18"/>
                                      <w:rtl/>
                                    </w:rPr>
                                    <w:t>زمان‌بر</w:t>
                                  </w:r>
                                  <w:r w:rsidRPr="00250C96">
                                    <w:rPr>
                                      <w:rFonts w:ascii="Times New Roman" w:hAnsi="Times New Roman" w:hint="cs"/>
                                      <w:bCs/>
                                      <w:color w:val="000000"/>
                                      <w:sz w:val="16"/>
                                      <w:szCs w:val="18"/>
                                      <w:rtl/>
                                    </w:rPr>
                                    <w:t xml:space="preserve"> بودن</w:t>
                                  </w:r>
                                </w:p>
                              </w:tc>
                              <w:tc>
                                <w:tcPr>
                                  <w:tcW w:w="1786" w:type="pct"/>
                                  <w:tcMar>
                                    <w:left w:w="28" w:type="dxa"/>
                                    <w:right w:w="28" w:type="dxa"/>
                                  </w:tcMar>
                                  <w:vAlign w:val="center"/>
                                  <w:hideMark/>
                                </w:tcPr>
                                <w:p w14:paraId="314F7771"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نتایج دقیق</w:t>
                                  </w:r>
                                </w:p>
                                <w:p w14:paraId="50A60025"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عدم وابستگی به محل خطا</w:t>
                                  </w:r>
                                </w:p>
                              </w:tc>
                              <w:tc>
                                <w:tcPr>
                                  <w:tcW w:w="1246" w:type="pct"/>
                                  <w:tcBorders>
                                    <w:right w:val="nil"/>
                                  </w:tcBorders>
                                  <w:tcMar>
                                    <w:left w:w="28" w:type="dxa"/>
                                    <w:right w:w="28" w:type="dxa"/>
                                  </w:tcMar>
                                  <w:vAlign w:val="center"/>
                                  <w:hideMark/>
                                </w:tcPr>
                                <w:p w14:paraId="0B6059F8"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همپایی کند</w:t>
                                  </w:r>
                                </w:p>
                              </w:tc>
                            </w:tr>
                            <w:tr w:rsidR="00AE56C7" w:rsidRPr="00250C96" w14:paraId="1A9921CA" w14:textId="77777777" w:rsidTr="002D5E27">
                              <w:trPr>
                                <w:trHeight w:val="117"/>
                              </w:trPr>
                              <w:tc>
                                <w:tcPr>
                                  <w:tcW w:w="1968" w:type="pct"/>
                                  <w:tcBorders>
                                    <w:left w:val="nil"/>
                                  </w:tcBorders>
                                  <w:tcMar>
                                    <w:left w:w="28" w:type="dxa"/>
                                    <w:right w:w="28" w:type="dxa"/>
                                  </w:tcMar>
                                  <w:vAlign w:val="center"/>
                                  <w:hideMark/>
                                </w:tcPr>
                                <w:p w14:paraId="5C79C4EA"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 xml:space="preserve">نیاز به مشخص بودن تعداد گروه‌های همپا و حداکثر مقدار مجاز خطای همبستگی </w:t>
                                  </w:r>
                                </w:p>
                              </w:tc>
                              <w:tc>
                                <w:tcPr>
                                  <w:tcW w:w="1786" w:type="pct"/>
                                  <w:tcMar>
                                    <w:left w:w="28" w:type="dxa"/>
                                    <w:right w:w="28" w:type="dxa"/>
                                  </w:tcMar>
                                  <w:vAlign w:val="center"/>
                                  <w:hideMark/>
                                </w:tcPr>
                                <w:p w14:paraId="46842763"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تنها</w:t>
                                  </w:r>
                                  <w:r w:rsidRPr="00250C96">
                                    <w:rPr>
                                      <w:rFonts w:ascii="Times New Roman" w:hAnsi="Times New Roman"/>
                                      <w:bCs/>
                                      <w:color w:val="000000"/>
                                      <w:sz w:val="16"/>
                                      <w:szCs w:val="18"/>
                                      <w:rtl/>
                                    </w:rPr>
                                    <w:t xml:space="preserve"> استفاده از ماتریس حالت خطی</w:t>
                                  </w:r>
                                  <w:r w:rsidRPr="00250C96">
                                    <w:rPr>
                                      <w:rFonts w:ascii="Times New Roman" w:hAnsi="Times New Roman" w:hint="cs"/>
                                      <w:bCs/>
                                      <w:color w:val="000000"/>
                                      <w:sz w:val="16"/>
                                      <w:szCs w:val="18"/>
                                      <w:rtl/>
                                    </w:rPr>
                                    <w:t>‌</w:t>
                                  </w:r>
                                  <w:r w:rsidRPr="00250C96">
                                    <w:rPr>
                                      <w:rFonts w:ascii="Times New Roman" w:hAnsi="Times New Roman"/>
                                      <w:bCs/>
                                      <w:color w:val="000000"/>
                                      <w:sz w:val="16"/>
                                      <w:szCs w:val="18"/>
                                      <w:rtl/>
                                    </w:rPr>
                                    <w:t>شده</w:t>
                                  </w:r>
                                  <w:r w:rsidRPr="00250C96">
                                    <w:rPr>
                                      <w:rFonts w:ascii="Times New Roman" w:hAnsi="Times New Roman" w:hint="cs"/>
                                      <w:bCs/>
                                      <w:color w:val="000000"/>
                                      <w:sz w:val="16"/>
                                      <w:szCs w:val="18"/>
                                      <w:rtl/>
                                    </w:rPr>
                                    <w:t xml:space="preserve"> سیستم</w:t>
                                  </w:r>
                                  <w:r w:rsidRPr="00250C96">
                                    <w:rPr>
                                      <w:rFonts w:ascii="Times New Roman" w:hAnsi="Times New Roman"/>
                                      <w:bCs/>
                                      <w:color w:val="000000"/>
                                      <w:sz w:val="16"/>
                                      <w:szCs w:val="18"/>
                                      <w:rtl/>
                                    </w:rPr>
                                    <w:t xml:space="preserve"> </w:t>
                                  </w:r>
                                </w:p>
                              </w:tc>
                              <w:tc>
                                <w:tcPr>
                                  <w:tcW w:w="1246" w:type="pct"/>
                                  <w:tcBorders>
                                    <w:right w:val="nil"/>
                                  </w:tcBorders>
                                  <w:tcMar>
                                    <w:left w:w="28" w:type="dxa"/>
                                    <w:right w:w="28" w:type="dxa"/>
                                  </w:tcMar>
                                  <w:vAlign w:val="center"/>
                                  <w:hideMark/>
                                </w:tcPr>
                                <w:p w14:paraId="56E7EDC2"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ضریب همبستگی</w:t>
                                  </w:r>
                                </w:p>
                              </w:tc>
                            </w:tr>
                            <w:tr w:rsidR="00AE56C7" w:rsidRPr="00250C96" w14:paraId="710FF746" w14:textId="77777777" w:rsidTr="002D5E27">
                              <w:trPr>
                                <w:trHeight w:val="352"/>
                              </w:trPr>
                              <w:tc>
                                <w:tcPr>
                                  <w:tcW w:w="1968" w:type="pct"/>
                                  <w:tcBorders>
                                    <w:left w:val="nil"/>
                                  </w:tcBorders>
                                  <w:tcMar>
                                    <w:left w:w="28" w:type="dxa"/>
                                    <w:right w:w="28" w:type="dxa"/>
                                  </w:tcMar>
                                  <w:vAlign w:val="center"/>
                                  <w:hideMark/>
                                </w:tcPr>
                                <w:p w14:paraId="7FB214F3"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تقریب قابل توجه در محاسبه شرط تساوی شتاب‌ها</w:t>
                                  </w:r>
                                </w:p>
                                <w:p w14:paraId="6DDAB4EC"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 xml:space="preserve">تجربی بودن تعیین حداقل مقدار مجاز </w:t>
                                  </w:r>
                                  <w:r w:rsidRPr="00250C96">
                                    <w:rPr>
                                      <w:rFonts w:ascii="Times New Roman" w:hAnsi="Times New Roman"/>
                                      <w:bCs/>
                                      <w:color w:val="000000"/>
                                      <w:sz w:val="16"/>
                                      <w:szCs w:val="18"/>
                                    </w:rPr>
                                    <w:t>CI</w:t>
                                  </w:r>
                                </w:p>
                              </w:tc>
                              <w:tc>
                                <w:tcPr>
                                  <w:tcW w:w="1786" w:type="pct"/>
                                  <w:tcMar>
                                    <w:left w:w="28" w:type="dxa"/>
                                    <w:right w:w="28" w:type="dxa"/>
                                  </w:tcMar>
                                  <w:vAlign w:val="center"/>
                                  <w:hideMark/>
                                </w:tcPr>
                                <w:p w14:paraId="7A5BAB4E"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تنها استفاده از ماتریس ادمیتانس شبکه و لختی ماشین‌ها</w:t>
                                  </w:r>
                                </w:p>
                              </w:tc>
                              <w:tc>
                                <w:tcPr>
                                  <w:tcW w:w="1246" w:type="pct"/>
                                  <w:tcBorders>
                                    <w:right w:val="nil"/>
                                  </w:tcBorders>
                                  <w:tcMar>
                                    <w:left w:w="28" w:type="dxa"/>
                                    <w:right w:w="28" w:type="dxa"/>
                                  </w:tcMar>
                                  <w:vAlign w:val="center"/>
                                  <w:hideMark/>
                                </w:tcPr>
                                <w:p w14:paraId="29C7CCFE"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شتاب یکسان</w:t>
                                  </w:r>
                                </w:p>
                              </w:tc>
                            </w:tr>
                            <w:tr w:rsidR="00AE56C7" w:rsidRPr="00250C96" w14:paraId="4A986450" w14:textId="77777777" w:rsidTr="002D5E27">
                              <w:trPr>
                                <w:trHeight w:val="162"/>
                              </w:trPr>
                              <w:tc>
                                <w:tcPr>
                                  <w:tcW w:w="1968" w:type="pct"/>
                                  <w:tcBorders>
                                    <w:left w:val="nil"/>
                                  </w:tcBorders>
                                  <w:tcMar>
                                    <w:left w:w="28" w:type="dxa"/>
                                    <w:right w:w="28" w:type="dxa"/>
                                  </w:tcMar>
                                  <w:vAlign w:val="center"/>
                                  <w:hideMark/>
                                </w:tcPr>
                                <w:p w14:paraId="0C8E31D1" w14:textId="77777777" w:rsidR="00AE56C7" w:rsidRPr="00250C96" w:rsidRDefault="00AE56C7" w:rsidP="002D5E27">
                                  <w:pPr>
                                    <w:pStyle w:val="ListParagraph"/>
                                    <w:spacing w:line="240" w:lineRule="auto"/>
                                    <w:ind w:left="283" w:hanging="198"/>
                                    <w:jc w:val="center"/>
                                    <w:rPr>
                                      <w:rFonts w:ascii="Times New Roman" w:hAnsi="Times New Roman"/>
                                      <w:bCs/>
                                      <w:sz w:val="16"/>
                                      <w:szCs w:val="18"/>
                                    </w:rPr>
                                  </w:pPr>
                                  <w:r w:rsidRPr="00250C96">
                                    <w:rPr>
                                      <w:rFonts w:ascii="Times New Roman" w:hAnsi="Times New Roman"/>
                                      <w:bCs/>
                                      <w:color w:val="000000"/>
                                      <w:sz w:val="16"/>
                                      <w:szCs w:val="18"/>
                                      <w:rtl/>
                                    </w:rPr>
                                    <w:t>-</w:t>
                                  </w:r>
                                </w:p>
                              </w:tc>
                              <w:tc>
                                <w:tcPr>
                                  <w:tcW w:w="1786" w:type="pct"/>
                                  <w:tcMar>
                                    <w:left w:w="28" w:type="dxa"/>
                                    <w:right w:w="28" w:type="dxa"/>
                                  </w:tcMar>
                                  <w:vAlign w:val="center"/>
                                  <w:hideMark/>
                                </w:tcPr>
                                <w:p w14:paraId="4619DC4B"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تنها استفاده از ماتریس حالت خطی‌شده</w:t>
                                  </w:r>
                                </w:p>
                              </w:tc>
                              <w:tc>
                                <w:tcPr>
                                  <w:tcW w:w="1246" w:type="pct"/>
                                  <w:tcBorders>
                                    <w:right w:val="nil"/>
                                  </w:tcBorders>
                                  <w:tcMar>
                                    <w:left w:w="28" w:type="dxa"/>
                                    <w:right w:w="28" w:type="dxa"/>
                                  </w:tcMar>
                                  <w:vAlign w:val="center"/>
                                  <w:hideMark/>
                                </w:tcPr>
                                <w:p w14:paraId="6924FA04"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تزویج</w:t>
                                  </w:r>
                                  <w:r w:rsidRPr="00250C96">
                                    <w:rPr>
                                      <w:rFonts w:ascii="Times New Roman" w:hAnsi="Times New Roman"/>
                                      <w:bCs/>
                                      <w:color w:val="000000"/>
                                      <w:sz w:val="16"/>
                                      <w:szCs w:val="18"/>
                                      <w:rtl/>
                                    </w:rPr>
                                    <w:t xml:space="preserve"> ضعیف</w:t>
                                  </w:r>
                                </w:p>
                              </w:tc>
                            </w:tr>
                            <w:tr w:rsidR="00AE56C7" w:rsidRPr="00250C96" w14:paraId="789162B4" w14:textId="77777777" w:rsidTr="002D5E27">
                              <w:trPr>
                                <w:trHeight w:val="60"/>
                              </w:trPr>
                              <w:tc>
                                <w:tcPr>
                                  <w:tcW w:w="1968" w:type="pct"/>
                                  <w:tcBorders>
                                    <w:left w:val="nil"/>
                                    <w:bottom w:val="single" w:sz="4" w:space="0" w:color="auto"/>
                                  </w:tcBorders>
                                  <w:tcMar>
                                    <w:left w:w="28" w:type="dxa"/>
                                    <w:right w:w="28" w:type="dxa"/>
                                  </w:tcMar>
                                  <w:vAlign w:val="center"/>
                                  <w:hideMark/>
                                </w:tcPr>
                                <w:p w14:paraId="534D2A60"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 xml:space="preserve">نیاز به مشخص بودن تعداد گروه‌های همپا </w:t>
                                  </w:r>
                                </w:p>
                                <w:p w14:paraId="525F927F"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تعیین مقدار مناسب</w:t>
                                  </w:r>
                                  <w:r w:rsidRPr="00250C96">
                                    <w:rPr>
                                      <w:rFonts w:ascii="Times New Roman" w:hAnsi="Times New Roman"/>
                                      <w:bCs/>
                                      <w:color w:val="000000"/>
                                      <w:sz w:val="16"/>
                                      <w:szCs w:val="18"/>
                                      <w:rtl/>
                                    </w:rPr>
                                    <w:t xml:space="preserve"> </w:t>
                                  </w:r>
                                  <m:oMath>
                                    <m:r>
                                      <w:rPr>
                                        <w:rFonts w:ascii="Cambria Math" w:eastAsia="Cambria Math" w:hAnsi="Cambria Math"/>
                                        <w:color w:val="000000"/>
                                        <w:sz w:val="16"/>
                                        <w:szCs w:val="18"/>
                                      </w:rPr>
                                      <m:t>ε</m:t>
                                    </m:r>
                                  </m:oMath>
                                  <w:r w:rsidRPr="00250C96">
                                    <w:rPr>
                                      <w:rFonts w:ascii="Times New Roman" w:eastAsiaTheme="minorEastAsia" w:hAnsi="Times New Roman" w:hint="cs"/>
                                      <w:bCs/>
                                      <w:color w:val="000000"/>
                                      <w:sz w:val="16"/>
                                      <w:szCs w:val="18"/>
                                      <w:rtl/>
                                    </w:rPr>
                                    <w:t xml:space="preserve"> </w:t>
                                  </w:r>
                                  <w:r w:rsidRPr="00250C96">
                                    <w:rPr>
                                      <w:rFonts w:ascii="Times New Roman" w:hAnsi="Times New Roman" w:hint="cs"/>
                                      <w:bCs/>
                                      <w:color w:val="000000"/>
                                      <w:sz w:val="16"/>
                                      <w:szCs w:val="18"/>
                                      <w:rtl/>
                                    </w:rPr>
                                    <w:t>با سعی و خطا</w:t>
                                  </w:r>
                                </w:p>
                              </w:tc>
                              <w:tc>
                                <w:tcPr>
                                  <w:tcW w:w="1786" w:type="pct"/>
                                  <w:tcBorders>
                                    <w:bottom w:val="single" w:sz="4" w:space="0" w:color="auto"/>
                                  </w:tcBorders>
                                  <w:tcMar>
                                    <w:left w:w="28" w:type="dxa"/>
                                    <w:right w:w="28" w:type="dxa"/>
                                  </w:tcMar>
                                  <w:vAlign w:val="center"/>
                                  <w:hideMark/>
                                </w:tcPr>
                                <w:p w14:paraId="3783E203"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تنها استفاده از ماتریس ژاکوبین شبیه‌سازی پایداری گذرا</w:t>
                                  </w:r>
                                </w:p>
                              </w:tc>
                              <w:tc>
                                <w:tcPr>
                                  <w:tcW w:w="1246" w:type="pct"/>
                                  <w:tcBorders>
                                    <w:bottom w:val="single" w:sz="4" w:space="0" w:color="auto"/>
                                    <w:right w:val="nil"/>
                                  </w:tcBorders>
                                  <w:tcMar>
                                    <w:left w:w="28" w:type="dxa"/>
                                    <w:right w:w="28" w:type="dxa"/>
                                  </w:tcMar>
                                  <w:vAlign w:val="center"/>
                                  <w:hideMark/>
                                </w:tcPr>
                                <w:p w14:paraId="598258B1"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 xml:space="preserve">تفکیک </w:t>
                                  </w:r>
                                  <m:oMath>
                                    <m:r>
                                      <w:rPr>
                                        <w:rFonts w:ascii="Cambria Math" w:eastAsia="Cambria Math" w:hAnsi="Cambria Math"/>
                                        <w:color w:val="000000"/>
                                        <w:sz w:val="16"/>
                                        <w:szCs w:val="18"/>
                                      </w:rPr>
                                      <m:t>ε</m:t>
                                    </m:r>
                                  </m:oMath>
                                </w:p>
                              </w:tc>
                            </w:tr>
                            <w:tr w:rsidR="00AE56C7" w:rsidRPr="00250C96" w14:paraId="5A68AD53" w14:textId="77777777" w:rsidTr="002D5E27">
                              <w:trPr>
                                <w:trHeight w:val="60"/>
                              </w:trPr>
                              <w:tc>
                                <w:tcPr>
                                  <w:tcW w:w="1968" w:type="pct"/>
                                  <w:tcBorders>
                                    <w:left w:val="nil"/>
                                    <w:bottom w:val="thickThinSmallGap" w:sz="18" w:space="0" w:color="auto"/>
                                  </w:tcBorders>
                                  <w:tcMar>
                                    <w:left w:w="28" w:type="dxa"/>
                                    <w:right w:w="28" w:type="dxa"/>
                                  </w:tcMar>
                                  <w:vAlign w:val="center"/>
                                  <w:hideMark/>
                                </w:tcPr>
                                <w:p w14:paraId="7C847C83"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نیازمند حل معادلات جبری غیر</w:t>
                                  </w:r>
                                  <w:r w:rsidRPr="00250C96">
                                    <w:rPr>
                                      <w:rFonts w:ascii="Times New Roman" w:hAnsi="Times New Roman"/>
                                      <w:bCs/>
                                      <w:color w:val="000000"/>
                                      <w:sz w:val="16"/>
                                      <w:szCs w:val="18"/>
                                      <w:rtl/>
                                    </w:rPr>
                                    <w:t>خطی</w:t>
                                  </w:r>
                                </w:p>
                                <w:p w14:paraId="01A9A7CD"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چالش تعیین نقطه منفرد ناپایدار مناسب</w:t>
                                  </w:r>
                                </w:p>
                                <w:p w14:paraId="649720D6"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وابستگی به محل خطا</w:t>
                                  </w:r>
                                </w:p>
                              </w:tc>
                              <w:tc>
                                <w:tcPr>
                                  <w:tcW w:w="1786" w:type="pct"/>
                                  <w:tcBorders>
                                    <w:bottom w:val="thickThinSmallGap" w:sz="18" w:space="0" w:color="auto"/>
                                  </w:tcBorders>
                                  <w:tcMar>
                                    <w:left w:w="28" w:type="dxa"/>
                                    <w:right w:w="28" w:type="dxa"/>
                                  </w:tcMar>
                                  <w:vAlign w:val="center"/>
                                  <w:hideMark/>
                                </w:tcPr>
                                <w:p w14:paraId="14D3A8E2"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عدم نیاز به محاسبه ماتریس حالت خطی‌شده و یا ماتریس ژاکوبین</w:t>
                                  </w:r>
                                </w:p>
                              </w:tc>
                              <w:tc>
                                <w:tcPr>
                                  <w:tcW w:w="1246" w:type="pct"/>
                                  <w:tcBorders>
                                    <w:bottom w:val="thickThinSmallGap" w:sz="18" w:space="0" w:color="auto"/>
                                    <w:right w:val="nil"/>
                                  </w:tcBorders>
                                  <w:tcMar>
                                    <w:left w:w="28" w:type="dxa"/>
                                    <w:right w:w="28" w:type="dxa"/>
                                  </w:tcMar>
                                  <w:vAlign w:val="center"/>
                                  <w:hideMark/>
                                </w:tcPr>
                                <w:p w14:paraId="17029DB4"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نقاط منفرد</w:t>
                                  </w:r>
                                </w:p>
                              </w:tc>
                            </w:tr>
                          </w:tbl>
                          <w:p w14:paraId="7CCE260F" w14:textId="77777777" w:rsidR="00AE56C7" w:rsidRPr="00250C96" w:rsidRDefault="00AE56C7" w:rsidP="00C77BAB">
                            <w:pPr>
                              <w:rPr>
                                <w:bCs/>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81E5" id="Text Box 2" o:spid="_x0000_s1035" type="#_x0000_t202" style="position:absolute;left:0;text-align:left;margin-left:7.2pt;margin-top:-.3pt;width:467.1pt;height:269.6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" o:allowoverlap="f" stroked="f">
                <v:textbox>
                  <w:txbxContent>
                    <w:p w14:paraId="1730E5F9" w14:textId="3C215E2B" w:rsidR="00AE56C7" w:rsidRPr="00250C96" w:rsidRDefault="007A1D3D" w:rsidP="00C77BAB">
                      <w:pPr>
                        <w:pStyle w:val="Caption"/>
                        <w:rPr>
                          <w:rFonts w:cs="B Nazanin"/>
                          <w:b/>
                          <w:noProof/>
                          <w:sz w:val="18"/>
                        </w:rPr>
                      </w:pPr>
                      <w:r>
                        <w:rPr>
                          <w:rFonts w:cs="B Nazanin" w:hint="cs"/>
                          <w:b/>
                          <w:sz w:val="18"/>
                          <w:rtl/>
                        </w:rPr>
                        <w:t>جدول (1)</w:t>
                      </w:r>
                      <w:r w:rsidR="00AE56C7" w:rsidRPr="00250C96">
                        <w:rPr>
                          <w:rFonts w:cs="B Nazanin" w:hint="cs"/>
                          <w:b/>
                          <w:noProof/>
                          <w:sz w:val="18"/>
                          <w:rtl/>
                        </w:rPr>
                        <w:t>: مزایا و معایب روش‌های مختلف شناسایی ماشین‌های همپا</w:t>
                      </w:r>
                    </w:p>
                    <w:tbl>
                      <w:tblPr>
                        <w:tblStyle w:val="TableGrid"/>
                        <w:tblW w:w="5000" w:type="pct"/>
                        <w:tblCellMar>
                          <w:left w:w="144" w:type="dxa"/>
                          <w:right w:w="58" w:type="dxa"/>
                        </w:tblCellMar>
                        <w:tblLook w:val="0420" w:firstRow="1" w:lastRow="0" w:firstColumn="0" w:lastColumn="0" w:noHBand="0" w:noVBand="1"/>
                      </w:tblPr>
                      <w:tblGrid>
                        <w:gridCol w:w="3564"/>
                        <w:gridCol w:w="3234"/>
                        <w:gridCol w:w="2257"/>
                      </w:tblGrid>
                      <w:tr w:rsidR="00AE56C7" w:rsidRPr="00250C96" w14:paraId="26494528" w14:textId="77777777" w:rsidTr="002D5E27">
                        <w:trPr>
                          <w:trHeight w:val="270"/>
                        </w:trPr>
                        <w:tc>
                          <w:tcPr>
                            <w:tcW w:w="1968" w:type="pct"/>
                            <w:tcBorders>
                              <w:top w:val="thinThickSmallGap" w:sz="18" w:space="0" w:color="auto"/>
                              <w:left w:val="nil"/>
                            </w:tcBorders>
                            <w:tcMar>
                              <w:left w:w="28" w:type="dxa"/>
                              <w:right w:w="28" w:type="dxa"/>
                            </w:tcMar>
                            <w:vAlign w:val="center"/>
                            <w:hideMark/>
                          </w:tcPr>
                          <w:p w14:paraId="49F32C64" w14:textId="77777777" w:rsidR="00AE56C7" w:rsidRPr="00250C96" w:rsidRDefault="00AE56C7" w:rsidP="002D5E27">
                            <w:pPr>
                              <w:contextualSpacing/>
                              <w:jc w:val="center"/>
                              <w:rPr>
                                <w:rFonts w:ascii="Times New Roman" w:hAnsi="Times New Roman"/>
                                <w:b/>
                                <w:bCs/>
                                <w:sz w:val="16"/>
                                <w:szCs w:val="18"/>
                              </w:rPr>
                            </w:pPr>
                            <w:r w:rsidRPr="00250C96">
                              <w:rPr>
                                <w:rFonts w:ascii="Times New Roman" w:hAnsi="Times New Roman" w:hint="cs"/>
                                <w:b/>
                                <w:bCs/>
                                <w:sz w:val="16"/>
                                <w:szCs w:val="18"/>
                                <w:rtl/>
                              </w:rPr>
                              <w:t>معایب</w:t>
                            </w:r>
                          </w:p>
                        </w:tc>
                        <w:tc>
                          <w:tcPr>
                            <w:tcW w:w="1786" w:type="pct"/>
                            <w:tcBorders>
                              <w:top w:val="thinThickSmallGap" w:sz="18" w:space="0" w:color="auto"/>
                            </w:tcBorders>
                            <w:tcMar>
                              <w:left w:w="28" w:type="dxa"/>
                              <w:right w:w="28" w:type="dxa"/>
                            </w:tcMar>
                            <w:vAlign w:val="center"/>
                            <w:hideMark/>
                          </w:tcPr>
                          <w:p w14:paraId="10FAD53E" w14:textId="77777777" w:rsidR="00AE56C7" w:rsidRPr="00250C96" w:rsidRDefault="00AE56C7" w:rsidP="002D5E27">
                            <w:pPr>
                              <w:contextualSpacing/>
                              <w:jc w:val="center"/>
                              <w:rPr>
                                <w:rFonts w:ascii="Times New Roman" w:hAnsi="Times New Roman"/>
                                <w:b/>
                                <w:bCs/>
                                <w:sz w:val="16"/>
                                <w:szCs w:val="18"/>
                              </w:rPr>
                            </w:pPr>
                            <w:r w:rsidRPr="00250C96">
                              <w:rPr>
                                <w:rFonts w:ascii="Times New Roman" w:hAnsi="Times New Roman" w:hint="cs"/>
                                <w:b/>
                                <w:bCs/>
                                <w:sz w:val="16"/>
                                <w:szCs w:val="18"/>
                                <w:rtl/>
                              </w:rPr>
                              <w:t>مزایا</w:t>
                            </w:r>
                          </w:p>
                        </w:tc>
                        <w:tc>
                          <w:tcPr>
                            <w:tcW w:w="1246" w:type="pct"/>
                            <w:tcBorders>
                              <w:top w:val="thinThickSmallGap" w:sz="18" w:space="0" w:color="auto"/>
                              <w:right w:val="nil"/>
                            </w:tcBorders>
                            <w:tcMar>
                              <w:left w:w="28" w:type="dxa"/>
                              <w:right w:w="28" w:type="dxa"/>
                            </w:tcMar>
                            <w:vAlign w:val="center"/>
                            <w:hideMark/>
                          </w:tcPr>
                          <w:p w14:paraId="01D367FF" w14:textId="77777777" w:rsidR="00AE56C7" w:rsidRPr="00250C96" w:rsidRDefault="00AE56C7" w:rsidP="002D5E27">
                            <w:pPr>
                              <w:contextualSpacing/>
                              <w:jc w:val="center"/>
                              <w:rPr>
                                <w:rFonts w:ascii="Times New Roman" w:hAnsi="Times New Roman"/>
                                <w:b/>
                                <w:bCs/>
                                <w:sz w:val="16"/>
                                <w:szCs w:val="18"/>
                              </w:rPr>
                            </w:pPr>
                            <w:r w:rsidRPr="00250C96">
                              <w:rPr>
                                <w:rFonts w:ascii="Times New Roman" w:hAnsi="Times New Roman" w:hint="cs"/>
                                <w:b/>
                                <w:bCs/>
                                <w:sz w:val="16"/>
                                <w:szCs w:val="18"/>
                                <w:rtl/>
                              </w:rPr>
                              <w:t>روش شناسایی</w:t>
                            </w:r>
                          </w:p>
                        </w:tc>
                      </w:tr>
                      <w:tr w:rsidR="00AE56C7" w:rsidRPr="00250C96" w14:paraId="17E59008" w14:textId="77777777" w:rsidTr="002D5E27">
                        <w:trPr>
                          <w:trHeight w:val="355"/>
                        </w:trPr>
                        <w:tc>
                          <w:tcPr>
                            <w:tcW w:w="1968" w:type="pct"/>
                            <w:tcBorders>
                              <w:left w:val="nil"/>
                            </w:tcBorders>
                            <w:tcMar>
                              <w:left w:w="28" w:type="dxa"/>
                              <w:right w:w="28" w:type="dxa"/>
                            </w:tcMar>
                            <w:vAlign w:val="center"/>
                            <w:hideMark/>
                          </w:tcPr>
                          <w:p w14:paraId="63EEC6C1"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حجم محاسبات بالا و زمان‌بر بودن</w:t>
                            </w:r>
                          </w:p>
                          <w:p w14:paraId="5A4BC5EF"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وابستگی به محل خطا</w:t>
                            </w:r>
                          </w:p>
                        </w:tc>
                        <w:tc>
                          <w:tcPr>
                            <w:tcW w:w="1786" w:type="pct"/>
                            <w:tcMar>
                              <w:left w:w="28" w:type="dxa"/>
                              <w:right w:w="28" w:type="dxa"/>
                            </w:tcMar>
                            <w:vAlign w:val="center"/>
                            <w:hideMark/>
                          </w:tcPr>
                          <w:p w14:paraId="27F54A47"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نتایج دقیق</w:t>
                            </w:r>
                          </w:p>
                        </w:tc>
                        <w:tc>
                          <w:tcPr>
                            <w:tcW w:w="1246" w:type="pct"/>
                            <w:tcBorders>
                              <w:right w:val="nil"/>
                            </w:tcBorders>
                            <w:tcMar>
                              <w:left w:w="28" w:type="dxa"/>
                              <w:right w:w="28" w:type="dxa"/>
                            </w:tcMar>
                            <w:vAlign w:val="center"/>
                            <w:hideMark/>
                          </w:tcPr>
                          <w:p w14:paraId="082F4137"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شبیه‌سازی زمانی</w:t>
                            </w:r>
                          </w:p>
                        </w:tc>
                      </w:tr>
                      <w:tr w:rsidR="00AE56C7" w:rsidRPr="00250C96" w14:paraId="0A68405C" w14:textId="77777777" w:rsidTr="002D5E27">
                        <w:trPr>
                          <w:trHeight w:val="165"/>
                        </w:trPr>
                        <w:tc>
                          <w:tcPr>
                            <w:tcW w:w="1968" w:type="pct"/>
                            <w:tcBorders>
                              <w:left w:val="nil"/>
                            </w:tcBorders>
                            <w:tcMar>
                              <w:left w:w="28" w:type="dxa"/>
                              <w:right w:w="28" w:type="dxa"/>
                            </w:tcMar>
                            <w:vAlign w:val="center"/>
                            <w:hideMark/>
                          </w:tcPr>
                          <w:p w14:paraId="5CD34D75"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 xml:space="preserve">حجم محاسبات بالا و </w:t>
                            </w:r>
                            <w:r w:rsidRPr="00250C96">
                              <w:rPr>
                                <w:rFonts w:ascii="Times New Roman" w:hAnsi="Times New Roman"/>
                                <w:bCs/>
                                <w:color w:val="000000"/>
                                <w:sz w:val="16"/>
                                <w:szCs w:val="18"/>
                                <w:rtl/>
                              </w:rPr>
                              <w:t>زمان‌بر</w:t>
                            </w:r>
                            <w:r w:rsidRPr="00250C96">
                              <w:rPr>
                                <w:rFonts w:ascii="Times New Roman" w:hAnsi="Times New Roman" w:hint="cs"/>
                                <w:bCs/>
                                <w:color w:val="000000"/>
                                <w:sz w:val="16"/>
                                <w:szCs w:val="18"/>
                                <w:rtl/>
                              </w:rPr>
                              <w:t xml:space="preserve"> بودن</w:t>
                            </w:r>
                          </w:p>
                        </w:tc>
                        <w:tc>
                          <w:tcPr>
                            <w:tcW w:w="1786" w:type="pct"/>
                            <w:tcMar>
                              <w:left w:w="28" w:type="dxa"/>
                              <w:right w:w="28" w:type="dxa"/>
                            </w:tcMar>
                            <w:vAlign w:val="center"/>
                            <w:hideMark/>
                          </w:tcPr>
                          <w:p w14:paraId="314F7771"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نتایج دقیق</w:t>
                            </w:r>
                          </w:p>
                          <w:p w14:paraId="50A60025"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عدم وابستگی به محل خطا</w:t>
                            </w:r>
                          </w:p>
                        </w:tc>
                        <w:tc>
                          <w:tcPr>
                            <w:tcW w:w="1246" w:type="pct"/>
                            <w:tcBorders>
                              <w:right w:val="nil"/>
                            </w:tcBorders>
                            <w:tcMar>
                              <w:left w:w="28" w:type="dxa"/>
                              <w:right w:w="28" w:type="dxa"/>
                            </w:tcMar>
                            <w:vAlign w:val="center"/>
                            <w:hideMark/>
                          </w:tcPr>
                          <w:p w14:paraId="0B6059F8"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همپایی کند</w:t>
                            </w:r>
                          </w:p>
                        </w:tc>
                      </w:tr>
                      <w:tr w:rsidR="00AE56C7" w:rsidRPr="00250C96" w14:paraId="1A9921CA" w14:textId="77777777" w:rsidTr="002D5E27">
                        <w:trPr>
                          <w:trHeight w:val="117"/>
                        </w:trPr>
                        <w:tc>
                          <w:tcPr>
                            <w:tcW w:w="1968" w:type="pct"/>
                            <w:tcBorders>
                              <w:left w:val="nil"/>
                            </w:tcBorders>
                            <w:tcMar>
                              <w:left w:w="28" w:type="dxa"/>
                              <w:right w:w="28" w:type="dxa"/>
                            </w:tcMar>
                            <w:vAlign w:val="center"/>
                            <w:hideMark/>
                          </w:tcPr>
                          <w:p w14:paraId="5C79C4EA"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 xml:space="preserve">نیاز به مشخص بودن تعداد گروه‌های همپا و حداکثر مقدار مجاز خطای همبستگی </w:t>
                            </w:r>
                          </w:p>
                        </w:tc>
                        <w:tc>
                          <w:tcPr>
                            <w:tcW w:w="1786" w:type="pct"/>
                            <w:tcMar>
                              <w:left w:w="28" w:type="dxa"/>
                              <w:right w:w="28" w:type="dxa"/>
                            </w:tcMar>
                            <w:vAlign w:val="center"/>
                            <w:hideMark/>
                          </w:tcPr>
                          <w:p w14:paraId="46842763"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تنها</w:t>
                            </w:r>
                            <w:r w:rsidRPr="00250C96">
                              <w:rPr>
                                <w:rFonts w:ascii="Times New Roman" w:hAnsi="Times New Roman"/>
                                <w:bCs/>
                                <w:color w:val="000000"/>
                                <w:sz w:val="16"/>
                                <w:szCs w:val="18"/>
                                <w:rtl/>
                              </w:rPr>
                              <w:t xml:space="preserve"> استفاده از ماتریس حالت خطی</w:t>
                            </w:r>
                            <w:r w:rsidRPr="00250C96">
                              <w:rPr>
                                <w:rFonts w:ascii="Times New Roman" w:hAnsi="Times New Roman" w:hint="cs"/>
                                <w:bCs/>
                                <w:color w:val="000000"/>
                                <w:sz w:val="16"/>
                                <w:szCs w:val="18"/>
                                <w:rtl/>
                              </w:rPr>
                              <w:t>‌</w:t>
                            </w:r>
                            <w:r w:rsidRPr="00250C96">
                              <w:rPr>
                                <w:rFonts w:ascii="Times New Roman" w:hAnsi="Times New Roman"/>
                                <w:bCs/>
                                <w:color w:val="000000"/>
                                <w:sz w:val="16"/>
                                <w:szCs w:val="18"/>
                                <w:rtl/>
                              </w:rPr>
                              <w:t>شده</w:t>
                            </w:r>
                            <w:r w:rsidRPr="00250C96">
                              <w:rPr>
                                <w:rFonts w:ascii="Times New Roman" w:hAnsi="Times New Roman" w:hint="cs"/>
                                <w:bCs/>
                                <w:color w:val="000000"/>
                                <w:sz w:val="16"/>
                                <w:szCs w:val="18"/>
                                <w:rtl/>
                              </w:rPr>
                              <w:t xml:space="preserve"> سیستم</w:t>
                            </w:r>
                            <w:r w:rsidRPr="00250C96">
                              <w:rPr>
                                <w:rFonts w:ascii="Times New Roman" w:hAnsi="Times New Roman"/>
                                <w:bCs/>
                                <w:color w:val="000000"/>
                                <w:sz w:val="16"/>
                                <w:szCs w:val="18"/>
                                <w:rtl/>
                              </w:rPr>
                              <w:t xml:space="preserve"> </w:t>
                            </w:r>
                          </w:p>
                        </w:tc>
                        <w:tc>
                          <w:tcPr>
                            <w:tcW w:w="1246" w:type="pct"/>
                            <w:tcBorders>
                              <w:right w:val="nil"/>
                            </w:tcBorders>
                            <w:tcMar>
                              <w:left w:w="28" w:type="dxa"/>
                              <w:right w:w="28" w:type="dxa"/>
                            </w:tcMar>
                            <w:vAlign w:val="center"/>
                            <w:hideMark/>
                          </w:tcPr>
                          <w:p w14:paraId="56E7EDC2"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ضریب همبستگی</w:t>
                            </w:r>
                          </w:p>
                        </w:tc>
                      </w:tr>
                      <w:tr w:rsidR="00AE56C7" w:rsidRPr="00250C96" w14:paraId="710FF746" w14:textId="77777777" w:rsidTr="002D5E27">
                        <w:trPr>
                          <w:trHeight w:val="352"/>
                        </w:trPr>
                        <w:tc>
                          <w:tcPr>
                            <w:tcW w:w="1968" w:type="pct"/>
                            <w:tcBorders>
                              <w:left w:val="nil"/>
                            </w:tcBorders>
                            <w:tcMar>
                              <w:left w:w="28" w:type="dxa"/>
                              <w:right w:w="28" w:type="dxa"/>
                            </w:tcMar>
                            <w:vAlign w:val="center"/>
                            <w:hideMark/>
                          </w:tcPr>
                          <w:p w14:paraId="7FB214F3"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تقریب قابل توجه در محاسبه شرط تساوی شتاب‌ها</w:t>
                            </w:r>
                          </w:p>
                          <w:p w14:paraId="6DDAB4EC"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 xml:space="preserve">تجربی بودن تعیین حداقل مقدار مجاز </w:t>
                            </w:r>
                            <w:r w:rsidRPr="00250C96">
                              <w:rPr>
                                <w:rFonts w:ascii="Times New Roman" w:hAnsi="Times New Roman"/>
                                <w:bCs/>
                                <w:color w:val="000000"/>
                                <w:sz w:val="16"/>
                                <w:szCs w:val="18"/>
                              </w:rPr>
                              <w:t>CI</w:t>
                            </w:r>
                          </w:p>
                        </w:tc>
                        <w:tc>
                          <w:tcPr>
                            <w:tcW w:w="1786" w:type="pct"/>
                            <w:tcMar>
                              <w:left w:w="28" w:type="dxa"/>
                              <w:right w:w="28" w:type="dxa"/>
                            </w:tcMar>
                            <w:vAlign w:val="center"/>
                            <w:hideMark/>
                          </w:tcPr>
                          <w:p w14:paraId="7A5BAB4E"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تنها استفاده از ماتریس ادمیتانس شبکه و لختی ماشین‌ها</w:t>
                            </w:r>
                          </w:p>
                        </w:tc>
                        <w:tc>
                          <w:tcPr>
                            <w:tcW w:w="1246" w:type="pct"/>
                            <w:tcBorders>
                              <w:right w:val="nil"/>
                            </w:tcBorders>
                            <w:tcMar>
                              <w:left w:w="28" w:type="dxa"/>
                              <w:right w:w="28" w:type="dxa"/>
                            </w:tcMar>
                            <w:vAlign w:val="center"/>
                            <w:hideMark/>
                          </w:tcPr>
                          <w:p w14:paraId="29C7CCFE"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شتاب یکسان</w:t>
                            </w:r>
                          </w:p>
                        </w:tc>
                      </w:tr>
                      <w:tr w:rsidR="00AE56C7" w:rsidRPr="00250C96" w14:paraId="4A986450" w14:textId="77777777" w:rsidTr="002D5E27">
                        <w:trPr>
                          <w:trHeight w:val="162"/>
                        </w:trPr>
                        <w:tc>
                          <w:tcPr>
                            <w:tcW w:w="1968" w:type="pct"/>
                            <w:tcBorders>
                              <w:left w:val="nil"/>
                            </w:tcBorders>
                            <w:tcMar>
                              <w:left w:w="28" w:type="dxa"/>
                              <w:right w:w="28" w:type="dxa"/>
                            </w:tcMar>
                            <w:vAlign w:val="center"/>
                            <w:hideMark/>
                          </w:tcPr>
                          <w:p w14:paraId="0C8E31D1" w14:textId="77777777" w:rsidR="00AE56C7" w:rsidRPr="00250C96" w:rsidRDefault="00AE56C7" w:rsidP="002D5E27">
                            <w:pPr>
                              <w:pStyle w:val="ListParagraph"/>
                              <w:spacing w:line="240" w:lineRule="auto"/>
                              <w:ind w:left="283" w:hanging="198"/>
                              <w:jc w:val="center"/>
                              <w:rPr>
                                <w:rFonts w:ascii="Times New Roman" w:hAnsi="Times New Roman"/>
                                <w:bCs/>
                                <w:sz w:val="16"/>
                                <w:szCs w:val="18"/>
                              </w:rPr>
                            </w:pPr>
                            <w:r w:rsidRPr="00250C96">
                              <w:rPr>
                                <w:rFonts w:ascii="Times New Roman" w:hAnsi="Times New Roman"/>
                                <w:bCs/>
                                <w:color w:val="000000"/>
                                <w:sz w:val="16"/>
                                <w:szCs w:val="18"/>
                                <w:rtl/>
                              </w:rPr>
                              <w:t>-</w:t>
                            </w:r>
                          </w:p>
                        </w:tc>
                        <w:tc>
                          <w:tcPr>
                            <w:tcW w:w="1786" w:type="pct"/>
                            <w:tcMar>
                              <w:left w:w="28" w:type="dxa"/>
                              <w:right w:w="28" w:type="dxa"/>
                            </w:tcMar>
                            <w:vAlign w:val="center"/>
                            <w:hideMark/>
                          </w:tcPr>
                          <w:p w14:paraId="4619DC4B"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تنها استفاده از ماتریس حالت خطی‌شده</w:t>
                            </w:r>
                          </w:p>
                        </w:tc>
                        <w:tc>
                          <w:tcPr>
                            <w:tcW w:w="1246" w:type="pct"/>
                            <w:tcBorders>
                              <w:right w:val="nil"/>
                            </w:tcBorders>
                            <w:tcMar>
                              <w:left w:w="28" w:type="dxa"/>
                              <w:right w:w="28" w:type="dxa"/>
                            </w:tcMar>
                            <w:vAlign w:val="center"/>
                            <w:hideMark/>
                          </w:tcPr>
                          <w:p w14:paraId="6924FA04"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تزویج</w:t>
                            </w:r>
                            <w:r w:rsidRPr="00250C96">
                              <w:rPr>
                                <w:rFonts w:ascii="Times New Roman" w:hAnsi="Times New Roman"/>
                                <w:bCs/>
                                <w:color w:val="000000"/>
                                <w:sz w:val="16"/>
                                <w:szCs w:val="18"/>
                                <w:rtl/>
                              </w:rPr>
                              <w:t xml:space="preserve"> ضعیف</w:t>
                            </w:r>
                          </w:p>
                        </w:tc>
                      </w:tr>
                      <w:tr w:rsidR="00AE56C7" w:rsidRPr="00250C96" w14:paraId="789162B4" w14:textId="77777777" w:rsidTr="002D5E27">
                        <w:trPr>
                          <w:trHeight w:val="60"/>
                        </w:trPr>
                        <w:tc>
                          <w:tcPr>
                            <w:tcW w:w="1968" w:type="pct"/>
                            <w:tcBorders>
                              <w:left w:val="nil"/>
                              <w:bottom w:val="single" w:sz="4" w:space="0" w:color="auto"/>
                            </w:tcBorders>
                            <w:tcMar>
                              <w:left w:w="28" w:type="dxa"/>
                              <w:right w:w="28" w:type="dxa"/>
                            </w:tcMar>
                            <w:vAlign w:val="center"/>
                            <w:hideMark/>
                          </w:tcPr>
                          <w:p w14:paraId="534D2A60"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 xml:space="preserve">نیاز به مشخص بودن تعداد گروه‌های همپا </w:t>
                            </w:r>
                          </w:p>
                          <w:p w14:paraId="525F927F"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تعیین مقدار مناسب</w:t>
                            </w:r>
                            <w:r w:rsidRPr="00250C96">
                              <w:rPr>
                                <w:rFonts w:ascii="Times New Roman" w:hAnsi="Times New Roman"/>
                                <w:bCs/>
                                <w:color w:val="000000"/>
                                <w:sz w:val="16"/>
                                <w:szCs w:val="18"/>
                                <w:rtl/>
                              </w:rPr>
                              <w:t xml:space="preserve"> </w:t>
                            </w:r>
                            <m:oMath>
                              <m:r>
                                <w:rPr>
                                  <w:rFonts w:ascii="Cambria Math" w:eastAsia="Cambria Math" w:hAnsi="Cambria Math"/>
                                  <w:color w:val="000000"/>
                                  <w:sz w:val="16"/>
                                  <w:szCs w:val="18"/>
                                </w:rPr>
                                <m:t>ε</m:t>
                              </m:r>
                            </m:oMath>
                            <w:r w:rsidRPr="00250C96">
                              <w:rPr>
                                <w:rFonts w:ascii="Times New Roman" w:eastAsiaTheme="minorEastAsia" w:hAnsi="Times New Roman" w:hint="cs"/>
                                <w:bCs/>
                                <w:color w:val="000000"/>
                                <w:sz w:val="16"/>
                                <w:szCs w:val="18"/>
                                <w:rtl/>
                              </w:rPr>
                              <w:t xml:space="preserve"> </w:t>
                            </w:r>
                            <w:r w:rsidRPr="00250C96">
                              <w:rPr>
                                <w:rFonts w:ascii="Times New Roman" w:hAnsi="Times New Roman" w:hint="cs"/>
                                <w:bCs/>
                                <w:color w:val="000000"/>
                                <w:sz w:val="16"/>
                                <w:szCs w:val="18"/>
                                <w:rtl/>
                              </w:rPr>
                              <w:t>با سعی و خطا</w:t>
                            </w:r>
                          </w:p>
                        </w:tc>
                        <w:tc>
                          <w:tcPr>
                            <w:tcW w:w="1786" w:type="pct"/>
                            <w:tcBorders>
                              <w:bottom w:val="single" w:sz="4" w:space="0" w:color="auto"/>
                            </w:tcBorders>
                            <w:tcMar>
                              <w:left w:w="28" w:type="dxa"/>
                              <w:right w:w="28" w:type="dxa"/>
                            </w:tcMar>
                            <w:vAlign w:val="center"/>
                            <w:hideMark/>
                          </w:tcPr>
                          <w:p w14:paraId="3783E203"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تنها استفاده از ماتریس ژاکوبین شبیه‌سازی پایداری گذرا</w:t>
                            </w:r>
                          </w:p>
                        </w:tc>
                        <w:tc>
                          <w:tcPr>
                            <w:tcW w:w="1246" w:type="pct"/>
                            <w:tcBorders>
                              <w:bottom w:val="single" w:sz="4" w:space="0" w:color="auto"/>
                              <w:right w:val="nil"/>
                            </w:tcBorders>
                            <w:tcMar>
                              <w:left w:w="28" w:type="dxa"/>
                              <w:right w:w="28" w:type="dxa"/>
                            </w:tcMar>
                            <w:vAlign w:val="center"/>
                            <w:hideMark/>
                          </w:tcPr>
                          <w:p w14:paraId="598258B1"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 xml:space="preserve">تفکیک </w:t>
                            </w:r>
                            <m:oMath>
                              <m:r>
                                <w:rPr>
                                  <w:rFonts w:ascii="Cambria Math" w:eastAsia="Cambria Math" w:hAnsi="Cambria Math"/>
                                  <w:color w:val="000000"/>
                                  <w:sz w:val="16"/>
                                  <w:szCs w:val="18"/>
                                </w:rPr>
                                <m:t>ε</m:t>
                              </m:r>
                            </m:oMath>
                          </w:p>
                        </w:tc>
                      </w:tr>
                      <w:tr w:rsidR="00AE56C7" w:rsidRPr="00250C96" w14:paraId="5A68AD53" w14:textId="77777777" w:rsidTr="002D5E27">
                        <w:trPr>
                          <w:trHeight w:val="60"/>
                        </w:trPr>
                        <w:tc>
                          <w:tcPr>
                            <w:tcW w:w="1968" w:type="pct"/>
                            <w:tcBorders>
                              <w:left w:val="nil"/>
                              <w:bottom w:val="thickThinSmallGap" w:sz="18" w:space="0" w:color="auto"/>
                            </w:tcBorders>
                            <w:tcMar>
                              <w:left w:w="28" w:type="dxa"/>
                              <w:right w:w="28" w:type="dxa"/>
                            </w:tcMar>
                            <w:vAlign w:val="center"/>
                            <w:hideMark/>
                          </w:tcPr>
                          <w:p w14:paraId="7C847C83"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نیازمند حل معادلات جبری غیر</w:t>
                            </w:r>
                            <w:r w:rsidRPr="00250C96">
                              <w:rPr>
                                <w:rFonts w:ascii="Times New Roman" w:hAnsi="Times New Roman"/>
                                <w:bCs/>
                                <w:color w:val="000000"/>
                                <w:sz w:val="16"/>
                                <w:szCs w:val="18"/>
                                <w:rtl/>
                              </w:rPr>
                              <w:t>خطی</w:t>
                            </w:r>
                          </w:p>
                          <w:p w14:paraId="01A9A7CD"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چالش تعیین نقطه منفرد ناپایدار مناسب</w:t>
                            </w:r>
                          </w:p>
                          <w:p w14:paraId="649720D6"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hint="cs"/>
                                <w:bCs/>
                                <w:color w:val="000000"/>
                                <w:sz w:val="16"/>
                                <w:szCs w:val="18"/>
                                <w:rtl/>
                              </w:rPr>
                              <w:t>وابستگی به محل خطا</w:t>
                            </w:r>
                          </w:p>
                        </w:tc>
                        <w:tc>
                          <w:tcPr>
                            <w:tcW w:w="1786" w:type="pct"/>
                            <w:tcBorders>
                              <w:bottom w:val="thickThinSmallGap" w:sz="18" w:space="0" w:color="auto"/>
                            </w:tcBorders>
                            <w:tcMar>
                              <w:left w:w="28" w:type="dxa"/>
                              <w:right w:w="28" w:type="dxa"/>
                            </w:tcMar>
                            <w:vAlign w:val="center"/>
                            <w:hideMark/>
                          </w:tcPr>
                          <w:p w14:paraId="14D3A8E2" w14:textId="77777777" w:rsidR="00AE56C7" w:rsidRPr="00250C96" w:rsidRDefault="00AE56C7" w:rsidP="00C77BAB">
                            <w:pPr>
                              <w:pStyle w:val="ListParagraph"/>
                              <w:numPr>
                                <w:ilvl w:val="0"/>
                                <w:numId w:val="10"/>
                              </w:numPr>
                              <w:spacing w:after="0" w:line="240" w:lineRule="auto"/>
                              <w:ind w:left="283" w:hanging="198"/>
                              <w:rPr>
                                <w:rFonts w:ascii="Times New Roman" w:hAnsi="Times New Roman"/>
                                <w:bCs/>
                                <w:sz w:val="16"/>
                                <w:szCs w:val="18"/>
                              </w:rPr>
                            </w:pPr>
                            <w:r w:rsidRPr="00250C96">
                              <w:rPr>
                                <w:rFonts w:ascii="Times New Roman" w:hAnsi="Times New Roman"/>
                                <w:bCs/>
                                <w:color w:val="000000"/>
                                <w:sz w:val="16"/>
                                <w:szCs w:val="18"/>
                                <w:rtl/>
                              </w:rPr>
                              <w:t>حجم محاسبات پایین</w:t>
                            </w:r>
                            <w:r w:rsidRPr="00250C96">
                              <w:rPr>
                                <w:rFonts w:ascii="Times New Roman" w:hAnsi="Times New Roman" w:hint="cs"/>
                                <w:bCs/>
                                <w:color w:val="000000"/>
                                <w:sz w:val="16"/>
                                <w:szCs w:val="18"/>
                                <w:rtl/>
                              </w:rPr>
                              <w:t xml:space="preserve"> و عدم نیاز به محاسبه ماتریس حالت خطی‌شده و یا ماتریس ژاکوبین</w:t>
                            </w:r>
                          </w:p>
                        </w:tc>
                        <w:tc>
                          <w:tcPr>
                            <w:tcW w:w="1246" w:type="pct"/>
                            <w:tcBorders>
                              <w:bottom w:val="thickThinSmallGap" w:sz="18" w:space="0" w:color="auto"/>
                              <w:right w:val="nil"/>
                            </w:tcBorders>
                            <w:tcMar>
                              <w:left w:w="28" w:type="dxa"/>
                              <w:right w:w="28" w:type="dxa"/>
                            </w:tcMar>
                            <w:vAlign w:val="center"/>
                            <w:hideMark/>
                          </w:tcPr>
                          <w:p w14:paraId="17029DB4" w14:textId="77777777" w:rsidR="00AE56C7" w:rsidRPr="00250C96" w:rsidRDefault="00AE56C7" w:rsidP="002D5E27">
                            <w:pPr>
                              <w:contextualSpacing/>
                              <w:jc w:val="center"/>
                              <w:rPr>
                                <w:rFonts w:ascii="Times New Roman" w:hAnsi="Times New Roman"/>
                                <w:bCs/>
                                <w:sz w:val="16"/>
                                <w:szCs w:val="18"/>
                              </w:rPr>
                            </w:pPr>
                            <w:r w:rsidRPr="00250C96">
                              <w:rPr>
                                <w:rFonts w:ascii="Times New Roman" w:hAnsi="Times New Roman" w:hint="cs"/>
                                <w:bCs/>
                                <w:color w:val="000000"/>
                                <w:sz w:val="16"/>
                                <w:szCs w:val="18"/>
                                <w:rtl/>
                              </w:rPr>
                              <w:t>نقاط منفرد</w:t>
                            </w:r>
                          </w:p>
                        </w:tc>
                      </w:tr>
                    </w:tbl>
                    <w:p w14:paraId="7CCE260F" w14:textId="77777777" w:rsidR="00AE56C7" w:rsidRPr="00250C96" w:rsidRDefault="00AE56C7" w:rsidP="00C77BAB">
                      <w:pPr>
                        <w:rPr>
                          <w:bCs/>
                          <w:sz w:val="16"/>
                          <w:szCs w:val="18"/>
                        </w:rPr>
                      </w:pPr>
                    </w:p>
                  </w:txbxContent>
                </v:textbox>
                <w10:wrap type="topAndBottom" anchorx="margin" anchory="margin"/>
                <w10:anchorlock/>
              </v:shape>
            </w:pict>
          </mc:Fallback>
        </mc:AlternateContent>
      </w:r>
    </w:p>
    <w:p w14:paraId="4EEFFB5C" w14:textId="3A093D98" w:rsidR="0000365D" w:rsidRPr="00125389" w:rsidRDefault="00250C96" w:rsidP="0000365D">
      <w:pPr>
        <w:pStyle w:val="Heading1"/>
        <w:rPr>
          <w:rtl/>
        </w:rPr>
      </w:pPr>
      <w:r w:rsidRPr="00250C96">
        <w:rPr>
          <w:rtl/>
        </w:rPr>
        <w:t>ادغام ژنراتورها</w:t>
      </w:r>
      <w:r w:rsidRPr="00250C96">
        <w:rPr>
          <w:rFonts w:hint="cs"/>
          <w:rtl/>
        </w:rPr>
        <w:t>ی</w:t>
      </w:r>
      <w:r w:rsidRPr="00250C96">
        <w:rPr>
          <w:rtl/>
        </w:rPr>
        <w:t xml:space="preserve"> موجود در </w:t>
      </w:r>
      <w:r w:rsidRPr="00250C96">
        <w:rPr>
          <w:rFonts w:hint="cs"/>
          <w:rtl/>
        </w:rPr>
        <w:t>ی</w:t>
      </w:r>
      <w:r w:rsidRPr="00250C96">
        <w:rPr>
          <w:rFonts w:hint="eastAsia"/>
          <w:rtl/>
        </w:rPr>
        <w:t>ک</w:t>
      </w:r>
      <w:r w:rsidRPr="00250C96">
        <w:rPr>
          <w:rtl/>
        </w:rPr>
        <w:t xml:space="preserve"> ناح</w:t>
      </w:r>
      <w:r w:rsidRPr="00250C96">
        <w:rPr>
          <w:rFonts w:hint="cs"/>
          <w:rtl/>
        </w:rPr>
        <w:t>ی</w:t>
      </w:r>
      <w:r w:rsidRPr="00250C96">
        <w:rPr>
          <w:rFonts w:hint="eastAsia"/>
          <w:rtl/>
        </w:rPr>
        <w:t>ه</w:t>
      </w:r>
      <w:r w:rsidRPr="00250C96">
        <w:rPr>
          <w:rtl/>
        </w:rPr>
        <w:t xml:space="preserve"> همپا</w:t>
      </w:r>
    </w:p>
    <w:p w14:paraId="6EBBAF8D" w14:textId="77777777" w:rsidR="00250C96" w:rsidRPr="00DD35A7" w:rsidRDefault="00250C96" w:rsidP="007A1D3D">
      <w:pPr>
        <w:jc w:val="both"/>
        <w:rPr>
          <w:rtl/>
        </w:rPr>
      </w:pPr>
      <w:r w:rsidRPr="00DD35A7">
        <w:rPr>
          <w:rtl/>
        </w:rPr>
        <w:t>پس از مشخص شدن ژنراتورها</w:t>
      </w:r>
      <w:r w:rsidRPr="00DD35A7">
        <w:rPr>
          <w:rFonts w:hint="cs"/>
          <w:rtl/>
        </w:rPr>
        <w:t>ی</w:t>
      </w:r>
      <w:r w:rsidRPr="00DD35A7">
        <w:rPr>
          <w:rtl/>
        </w:rPr>
        <w:t xml:space="preserve"> همپا، </w:t>
      </w:r>
      <w:r w:rsidRPr="00DD35A7">
        <w:rPr>
          <w:rFonts w:hint="cs"/>
          <w:rtl/>
        </w:rPr>
        <w:t>هر یک از این دسته ژنراتورها</w:t>
      </w:r>
      <w:r w:rsidRPr="00DD35A7">
        <w:rPr>
          <w:rtl/>
        </w:rPr>
        <w:t xml:space="preserve"> با</w:t>
      </w:r>
      <w:r w:rsidRPr="00DD35A7">
        <w:rPr>
          <w:rFonts w:hint="cs"/>
          <w:rtl/>
        </w:rPr>
        <w:t>ی</w:t>
      </w:r>
      <w:r w:rsidRPr="00DD35A7">
        <w:rPr>
          <w:rFonts w:hint="eastAsia"/>
          <w:rtl/>
        </w:rPr>
        <w:t>د</w:t>
      </w:r>
      <w:r w:rsidRPr="00DD35A7">
        <w:rPr>
          <w:rtl/>
        </w:rPr>
        <w:t xml:space="preserve"> در قالب </w:t>
      </w:r>
      <w:r w:rsidRPr="00DD35A7">
        <w:rPr>
          <w:rFonts w:hint="cs"/>
          <w:rtl/>
        </w:rPr>
        <w:t>ی</w:t>
      </w:r>
      <w:r w:rsidRPr="00DD35A7">
        <w:rPr>
          <w:rFonts w:hint="eastAsia"/>
          <w:rtl/>
        </w:rPr>
        <w:t>ک</w:t>
      </w:r>
      <w:r w:rsidRPr="00DD35A7">
        <w:rPr>
          <w:rtl/>
        </w:rPr>
        <w:t xml:space="preserve"> ژنراتور معادل در شبکه </w:t>
      </w:r>
      <w:r w:rsidRPr="00DD35A7">
        <w:rPr>
          <w:rFonts w:hint="cs"/>
          <w:rtl/>
        </w:rPr>
        <w:t>مدل</w:t>
      </w:r>
      <w:r w:rsidRPr="00DD35A7">
        <w:rPr>
          <w:rtl/>
        </w:rPr>
        <w:t xml:space="preserve"> شوند. برا</w:t>
      </w:r>
      <w:r w:rsidRPr="00DD35A7">
        <w:rPr>
          <w:rFonts w:hint="cs"/>
          <w:rtl/>
        </w:rPr>
        <w:t>ی</w:t>
      </w:r>
      <w:r w:rsidRPr="00DD35A7">
        <w:rPr>
          <w:rtl/>
        </w:rPr>
        <w:t xml:space="preserve"> ا</w:t>
      </w:r>
      <w:r w:rsidRPr="00DD35A7">
        <w:rPr>
          <w:rFonts w:hint="cs"/>
          <w:rtl/>
        </w:rPr>
        <w:t>ی</w:t>
      </w:r>
      <w:r w:rsidRPr="00DD35A7">
        <w:rPr>
          <w:rFonts w:hint="eastAsia"/>
          <w:rtl/>
        </w:rPr>
        <w:t>ن</w:t>
      </w:r>
      <w:r w:rsidRPr="00DD35A7">
        <w:rPr>
          <w:rtl/>
        </w:rPr>
        <w:t xml:space="preserve"> منظور ابتدا با</w:t>
      </w:r>
      <w:r w:rsidRPr="00DD35A7">
        <w:rPr>
          <w:rFonts w:hint="cs"/>
          <w:rtl/>
        </w:rPr>
        <w:t>ی</w:t>
      </w:r>
      <w:r w:rsidRPr="00DD35A7">
        <w:rPr>
          <w:rFonts w:hint="eastAsia"/>
          <w:rtl/>
        </w:rPr>
        <w:t>د</w:t>
      </w:r>
      <w:r w:rsidRPr="00DD35A7">
        <w:rPr>
          <w:rtl/>
        </w:rPr>
        <w:t xml:space="preserve"> نحوه اتصال ژنراتورها</w:t>
      </w:r>
      <w:r w:rsidRPr="00DD35A7">
        <w:rPr>
          <w:rFonts w:hint="cs"/>
          <w:rtl/>
        </w:rPr>
        <w:t>ی</w:t>
      </w:r>
      <w:r w:rsidRPr="00DD35A7">
        <w:rPr>
          <w:rtl/>
        </w:rPr>
        <w:t xml:space="preserve"> همپا و ژنراتور معادل مشخص شده و سپس پارامترها</w:t>
      </w:r>
      <w:r w:rsidRPr="00DD35A7">
        <w:rPr>
          <w:rFonts w:hint="cs"/>
          <w:rtl/>
        </w:rPr>
        <w:t>ی</w:t>
      </w:r>
      <w:r w:rsidRPr="00DD35A7">
        <w:rPr>
          <w:rtl/>
        </w:rPr>
        <w:t xml:space="preserve"> ژنراتور معادل محاسبه شود. به طور کل</w:t>
      </w:r>
      <w:r w:rsidRPr="00DD35A7">
        <w:rPr>
          <w:rFonts w:hint="cs"/>
          <w:rtl/>
        </w:rPr>
        <w:t>ی</w:t>
      </w:r>
      <w:r w:rsidRPr="00DD35A7">
        <w:rPr>
          <w:rtl/>
        </w:rPr>
        <w:t xml:space="preserve"> م</w:t>
      </w:r>
      <w:r w:rsidRPr="00DD35A7">
        <w:rPr>
          <w:rFonts w:hint="cs"/>
          <w:rtl/>
        </w:rPr>
        <w:t>ی‌</w:t>
      </w:r>
      <w:r w:rsidRPr="00DD35A7">
        <w:rPr>
          <w:rFonts w:hint="eastAsia"/>
          <w:rtl/>
        </w:rPr>
        <w:t>توان</w:t>
      </w:r>
      <w:r w:rsidRPr="00DD35A7">
        <w:rPr>
          <w:rtl/>
        </w:rPr>
        <w:t xml:space="preserve"> روش‌ها</w:t>
      </w:r>
      <w:r w:rsidRPr="00DD35A7">
        <w:rPr>
          <w:rFonts w:hint="cs"/>
          <w:rtl/>
        </w:rPr>
        <w:t>ی</w:t>
      </w:r>
      <w:r w:rsidRPr="00DD35A7">
        <w:rPr>
          <w:rtl/>
        </w:rPr>
        <w:t xml:space="preserve"> ادغام ژ</w:t>
      </w:r>
      <w:r w:rsidRPr="00DD35A7">
        <w:rPr>
          <w:rFonts w:hint="eastAsia"/>
          <w:rtl/>
        </w:rPr>
        <w:t>نراتورها</w:t>
      </w:r>
      <w:r w:rsidRPr="00DD35A7">
        <w:rPr>
          <w:rFonts w:hint="cs"/>
          <w:rtl/>
        </w:rPr>
        <w:t>ی</w:t>
      </w:r>
      <w:r w:rsidRPr="00DD35A7">
        <w:rPr>
          <w:rtl/>
        </w:rPr>
        <w:t xml:space="preserve"> همپا را به دو دسته</w:t>
      </w:r>
      <w:r w:rsidRPr="00DD35A7">
        <w:rPr>
          <w:rFonts w:hint="cs"/>
          <w:rtl/>
        </w:rPr>
        <w:t xml:space="preserve"> </w:t>
      </w:r>
      <w:r w:rsidRPr="00DD35A7">
        <w:rPr>
          <w:rtl/>
        </w:rPr>
        <w:t>ادغام ژنراتورها</w:t>
      </w:r>
      <w:r w:rsidRPr="00DD35A7">
        <w:rPr>
          <w:rFonts w:hint="cs"/>
          <w:rtl/>
        </w:rPr>
        <w:t>ی</w:t>
      </w:r>
      <w:r w:rsidRPr="00DD35A7">
        <w:rPr>
          <w:rtl/>
        </w:rPr>
        <w:t xml:space="preserve"> همپا </w:t>
      </w:r>
      <w:r w:rsidRPr="00DD35A7">
        <w:rPr>
          <w:rtl/>
        </w:rPr>
        <w:lastRenderedPageBreak/>
        <w:t>با در نظر گرفتن مدل کلاس</w:t>
      </w:r>
      <w:r w:rsidRPr="00DD35A7">
        <w:rPr>
          <w:rFonts w:hint="cs"/>
          <w:rtl/>
        </w:rPr>
        <w:t>ی</w:t>
      </w:r>
      <w:r w:rsidRPr="00DD35A7">
        <w:rPr>
          <w:rFonts w:hint="eastAsia"/>
          <w:rtl/>
        </w:rPr>
        <w:t>ک</w:t>
      </w:r>
      <w:r w:rsidRPr="00DD35A7">
        <w:rPr>
          <w:rtl/>
        </w:rPr>
        <w:t xml:space="preserve"> و</w:t>
      </w:r>
      <w:r w:rsidRPr="00DD35A7">
        <w:rPr>
          <w:rFonts w:hint="cs"/>
          <w:rtl/>
        </w:rPr>
        <w:t xml:space="preserve"> ادغام ژنراتورهای همپا با در نظر گرفتن مدل</w:t>
      </w:r>
      <w:r w:rsidRPr="00DD35A7">
        <w:rPr>
          <w:rtl/>
        </w:rPr>
        <w:t xml:space="preserve"> دق</w:t>
      </w:r>
      <w:r w:rsidRPr="00DD35A7">
        <w:rPr>
          <w:rFonts w:hint="cs"/>
          <w:rtl/>
        </w:rPr>
        <w:t>ی</w:t>
      </w:r>
      <w:r w:rsidRPr="00DD35A7">
        <w:rPr>
          <w:rFonts w:hint="eastAsia"/>
          <w:rtl/>
        </w:rPr>
        <w:t>ق</w:t>
      </w:r>
      <w:r w:rsidRPr="00DD35A7">
        <w:rPr>
          <w:rtl/>
        </w:rPr>
        <w:t xml:space="preserve"> تقس</w:t>
      </w:r>
      <w:r w:rsidRPr="00DD35A7">
        <w:rPr>
          <w:rFonts w:hint="cs"/>
          <w:rtl/>
        </w:rPr>
        <w:t>ی</w:t>
      </w:r>
      <w:r w:rsidRPr="00DD35A7">
        <w:rPr>
          <w:rFonts w:hint="eastAsia"/>
          <w:rtl/>
        </w:rPr>
        <w:t>م</w:t>
      </w:r>
      <w:r w:rsidRPr="00DD35A7">
        <w:rPr>
          <w:rtl/>
        </w:rPr>
        <w:t xml:space="preserve"> نمود.</w:t>
      </w:r>
    </w:p>
    <w:p w14:paraId="314AB22E" w14:textId="77777777" w:rsidR="00250C96" w:rsidRPr="00DD35A7" w:rsidRDefault="00250C96" w:rsidP="00250C96">
      <w:pPr>
        <w:pStyle w:val="Heading2"/>
        <w:rPr>
          <w:rtl/>
        </w:rPr>
      </w:pPr>
      <w:r w:rsidRPr="00DD35A7">
        <w:rPr>
          <w:rFonts w:hint="cs"/>
          <w:rtl/>
        </w:rPr>
        <w:t>ادغام ژنراتورهای همپا با در نظر گرفتن مدل کلاسیک</w:t>
      </w:r>
    </w:p>
    <w:p w14:paraId="19A24F3A" w14:textId="77777777" w:rsidR="00250C96" w:rsidRPr="00DD35A7" w:rsidRDefault="00250C96" w:rsidP="007A1D3D">
      <w:pPr>
        <w:jc w:val="both"/>
        <w:rPr>
          <w:rtl/>
        </w:rPr>
      </w:pPr>
      <w:r w:rsidRPr="00DD35A7">
        <w:rPr>
          <w:rtl/>
        </w:rPr>
        <w:t>در ا</w:t>
      </w:r>
      <w:r w:rsidRPr="00DD35A7">
        <w:rPr>
          <w:rFonts w:hint="cs"/>
          <w:rtl/>
        </w:rPr>
        <w:t>ی</w:t>
      </w:r>
      <w:r w:rsidRPr="00DD35A7">
        <w:rPr>
          <w:rFonts w:hint="eastAsia"/>
          <w:rtl/>
        </w:rPr>
        <w:t>ن</w:t>
      </w:r>
      <w:r w:rsidRPr="00DD35A7">
        <w:rPr>
          <w:rtl/>
        </w:rPr>
        <w:t xml:space="preserve"> دسته روش‌ها تنها ا</w:t>
      </w:r>
      <w:r w:rsidRPr="00DD35A7">
        <w:rPr>
          <w:rFonts w:hint="cs"/>
          <w:rtl/>
        </w:rPr>
        <w:t>ز</w:t>
      </w:r>
      <w:r w:rsidRPr="00DD35A7">
        <w:rPr>
          <w:rtl/>
        </w:rPr>
        <w:t xml:space="preserve"> مدل کلاس</w:t>
      </w:r>
      <w:r w:rsidRPr="00DD35A7">
        <w:rPr>
          <w:rFonts w:hint="cs"/>
          <w:rtl/>
        </w:rPr>
        <w:t>ی</w:t>
      </w:r>
      <w:r w:rsidRPr="00DD35A7">
        <w:rPr>
          <w:rFonts w:hint="eastAsia"/>
          <w:rtl/>
        </w:rPr>
        <w:t>ک</w:t>
      </w:r>
      <w:r w:rsidRPr="00DD35A7">
        <w:rPr>
          <w:rtl/>
        </w:rPr>
        <w:t xml:space="preserve"> ماش</w:t>
      </w:r>
      <w:r w:rsidRPr="00DD35A7">
        <w:rPr>
          <w:rFonts w:hint="cs"/>
          <w:rtl/>
        </w:rPr>
        <w:t>ی</w:t>
      </w:r>
      <w:r w:rsidRPr="00DD35A7">
        <w:rPr>
          <w:rFonts w:hint="eastAsia"/>
          <w:rtl/>
        </w:rPr>
        <w:t>ن</w:t>
      </w:r>
      <w:r w:rsidRPr="00DD35A7">
        <w:rPr>
          <w:rtl/>
        </w:rPr>
        <w:t xml:space="preserve"> سنکرون استفاده شده و از مدل‌ساز</w:t>
      </w:r>
      <w:r w:rsidRPr="00DD35A7">
        <w:rPr>
          <w:rFonts w:hint="cs"/>
          <w:rtl/>
        </w:rPr>
        <w:t>ی</w:t>
      </w:r>
      <w:r w:rsidRPr="00DD35A7">
        <w:rPr>
          <w:rtl/>
        </w:rPr>
        <w:t xml:space="preserve"> و ادغام تورب</w:t>
      </w:r>
      <w:r w:rsidRPr="00DD35A7">
        <w:rPr>
          <w:rFonts w:hint="cs"/>
          <w:rtl/>
        </w:rPr>
        <w:t>ی</w:t>
      </w:r>
      <w:r w:rsidRPr="00DD35A7">
        <w:rPr>
          <w:rFonts w:hint="eastAsia"/>
          <w:rtl/>
        </w:rPr>
        <w:t>ن</w:t>
      </w:r>
      <w:r w:rsidRPr="00DD35A7">
        <w:rPr>
          <w:rtl/>
        </w:rPr>
        <w:t>-گاورنر، س</w:t>
      </w:r>
      <w:r w:rsidRPr="00DD35A7">
        <w:rPr>
          <w:rFonts w:hint="cs"/>
          <w:rtl/>
        </w:rPr>
        <w:t>ی</w:t>
      </w:r>
      <w:r w:rsidRPr="00DD35A7">
        <w:rPr>
          <w:rFonts w:hint="eastAsia"/>
          <w:rtl/>
        </w:rPr>
        <w:t>ستم</w:t>
      </w:r>
      <w:r w:rsidRPr="00DD35A7">
        <w:rPr>
          <w:rtl/>
        </w:rPr>
        <w:t xml:space="preserve"> تحر</w:t>
      </w:r>
      <w:r w:rsidRPr="00DD35A7">
        <w:rPr>
          <w:rFonts w:hint="cs"/>
          <w:rtl/>
        </w:rPr>
        <w:t>ی</w:t>
      </w:r>
      <w:r w:rsidRPr="00DD35A7">
        <w:rPr>
          <w:rFonts w:hint="eastAsia"/>
          <w:rtl/>
        </w:rPr>
        <w:t>ک</w:t>
      </w:r>
      <w:r w:rsidRPr="00DD35A7">
        <w:rPr>
          <w:rtl/>
        </w:rPr>
        <w:t xml:space="preserve"> و </w:t>
      </w:r>
      <w:r w:rsidRPr="00DD35A7">
        <w:t>PSS</w:t>
      </w:r>
      <w:r w:rsidRPr="00DD35A7">
        <w:rPr>
          <w:rtl/>
        </w:rPr>
        <w:t xml:space="preserve"> </w:t>
      </w:r>
      <w:r w:rsidRPr="00DD35A7">
        <w:rPr>
          <w:rFonts w:hint="cs"/>
          <w:rtl/>
        </w:rPr>
        <w:t>واحدها نیز چشم‌پوشی</w:t>
      </w:r>
      <w:r w:rsidRPr="00DD35A7">
        <w:rPr>
          <w:rtl/>
        </w:rPr>
        <w:t xml:space="preserve"> م</w:t>
      </w:r>
      <w:r w:rsidRPr="00DD35A7">
        <w:rPr>
          <w:rFonts w:hint="cs"/>
          <w:rtl/>
        </w:rPr>
        <w:t>ی‌</w:t>
      </w:r>
      <w:r w:rsidRPr="00DD35A7">
        <w:rPr>
          <w:rFonts w:hint="eastAsia"/>
          <w:rtl/>
        </w:rPr>
        <w:t>شود</w:t>
      </w:r>
      <w:r w:rsidRPr="00DD35A7">
        <w:rPr>
          <w:rtl/>
        </w:rPr>
        <w:t>. روش‌ها</w:t>
      </w:r>
      <w:r w:rsidRPr="00DD35A7">
        <w:rPr>
          <w:rFonts w:hint="cs"/>
          <w:rtl/>
        </w:rPr>
        <w:t>ی</w:t>
      </w:r>
      <w:r w:rsidRPr="00DD35A7">
        <w:rPr>
          <w:rtl/>
        </w:rPr>
        <w:t xml:space="preserve"> ادغام مبتن</w:t>
      </w:r>
      <w:r w:rsidRPr="00DD35A7">
        <w:rPr>
          <w:rFonts w:hint="cs"/>
          <w:rtl/>
        </w:rPr>
        <w:t>ی</w:t>
      </w:r>
      <w:r w:rsidRPr="00DD35A7">
        <w:rPr>
          <w:rtl/>
        </w:rPr>
        <w:t xml:space="preserve"> بر مدل کلاس</w:t>
      </w:r>
      <w:r w:rsidRPr="00DD35A7">
        <w:rPr>
          <w:rFonts w:hint="cs"/>
          <w:rtl/>
        </w:rPr>
        <w:t>ی</w:t>
      </w:r>
      <w:r w:rsidRPr="00DD35A7">
        <w:rPr>
          <w:rFonts w:hint="eastAsia"/>
          <w:rtl/>
        </w:rPr>
        <w:t>ک</w:t>
      </w:r>
      <w:r w:rsidRPr="00DD35A7">
        <w:rPr>
          <w:rtl/>
        </w:rPr>
        <w:t xml:space="preserve"> ماش</w:t>
      </w:r>
      <w:r w:rsidRPr="00DD35A7">
        <w:rPr>
          <w:rFonts w:hint="cs"/>
          <w:rtl/>
        </w:rPr>
        <w:t>ی</w:t>
      </w:r>
      <w:r w:rsidRPr="00DD35A7">
        <w:rPr>
          <w:rFonts w:hint="eastAsia"/>
          <w:rtl/>
        </w:rPr>
        <w:t>ن</w:t>
      </w:r>
      <w:r w:rsidRPr="00DD35A7">
        <w:rPr>
          <w:rtl/>
        </w:rPr>
        <w:t xml:space="preserve"> سنکرون به شرح ز</w:t>
      </w:r>
      <w:r w:rsidRPr="00DD35A7">
        <w:rPr>
          <w:rFonts w:hint="cs"/>
          <w:rtl/>
        </w:rPr>
        <w:t>ی</w:t>
      </w:r>
      <w:r w:rsidRPr="00DD35A7">
        <w:rPr>
          <w:rFonts w:hint="eastAsia"/>
          <w:rtl/>
        </w:rPr>
        <w:t>ر</w:t>
      </w:r>
      <w:r w:rsidRPr="00DD35A7">
        <w:rPr>
          <w:rtl/>
        </w:rPr>
        <w:t xml:space="preserve"> م</w:t>
      </w:r>
      <w:r w:rsidRPr="00DD35A7">
        <w:rPr>
          <w:rFonts w:hint="cs"/>
          <w:rtl/>
        </w:rPr>
        <w:t>ی‌</w:t>
      </w:r>
      <w:r w:rsidRPr="00DD35A7">
        <w:rPr>
          <w:rFonts w:hint="eastAsia"/>
          <w:rtl/>
        </w:rPr>
        <w:t>باشند</w:t>
      </w:r>
      <w:r w:rsidRPr="00DD35A7">
        <w:rPr>
          <w:rFonts w:hint="cs"/>
          <w:rtl/>
        </w:rPr>
        <w:t>:</w:t>
      </w:r>
      <w:r w:rsidRPr="00DD35A7">
        <w:rPr>
          <w:rtl/>
        </w:rPr>
        <w:t xml:space="preserve"> </w:t>
      </w:r>
    </w:p>
    <w:p w14:paraId="02C6269C" w14:textId="77777777" w:rsidR="00250C96" w:rsidRPr="00DD35A7" w:rsidRDefault="00250C96" w:rsidP="00250C96">
      <w:pPr>
        <w:pStyle w:val="Heading3"/>
        <w:rPr>
          <w:rtl/>
        </w:rPr>
      </w:pPr>
      <w:r w:rsidRPr="00DD35A7">
        <w:rPr>
          <w:noProof/>
          <w:lang w:bidi="ar-SA"/>
        </w:rPr>
        <mc:AlternateContent>
          <mc:Choice Requires="wps">
            <w:drawing>
              <wp:anchor distT="45720" distB="45720" distL="114300" distR="114300" simplePos="0" relativeHeight="251686912" behindDoc="0" locked="1" layoutInCell="1" allowOverlap="0" wp14:anchorId="1E528882" wp14:editId="2EE8B5E4">
                <wp:simplePos x="0" y="0"/>
                <wp:positionH relativeFrom="column">
                  <wp:posOffset>92075</wp:posOffset>
                </wp:positionH>
                <wp:positionV relativeFrom="margin">
                  <wp:posOffset>0</wp:posOffset>
                </wp:positionV>
                <wp:extent cx="2760980" cy="1589405"/>
                <wp:effectExtent l="0" t="0" r="127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589405"/>
                        </a:xfrm>
                        <a:prstGeom prst="rect">
                          <a:avLst/>
                        </a:prstGeom>
                        <a:solidFill>
                          <a:srgbClr val="FFFFFF"/>
                        </a:solidFill>
                        <a:ln w="9525">
                          <a:noFill/>
                          <a:miter lim="800000"/>
                          <a:headEnd/>
                          <a:tailEnd/>
                        </a:ln>
                      </wps:spPr>
                      <wps:txbx>
                        <w:txbxContent>
                          <w:p w14:paraId="631D96E5" w14:textId="77777777" w:rsidR="00AE56C7" w:rsidRPr="00DD35A7" w:rsidRDefault="00AE56C7" w:rsidP="00250C96">
                            <w:pPr>
                              <w:spacing w:after="120"/>
                              <w:jc w:val="center"/>
                              <w:rPr>
                                <w:b/>
                                <w:sz w:val="18"/>
                              </w:rPr>
                            </w:pPr>
                            <w:r w:rsidRPr="00DD35A7">
                              <w:rPr>
                                <w:rFonts w:hint="cs"/>
                                <w:b/>
                                <w:noProof/>
                                <w:sz w:val="18"/>
                                <w:rtl/>
                                <w:lang w:bidi="ar-SA"/>
                              </w:rPr>
                              <w:drawing>
                                <wp:inline distT="0" distB="0" distL="0" distR="0" wp14:anchorId="5A73756D" wp14:editId="1A6CC349">
                                  <wp:extent cx="2304523" cy="1231458"/>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more aggregation.PNG"/>
                                          <pic:cNvPicPr/>
                                        </pic:nvPicPr>
                                        <pic:blipFill>
                                          <a:blip r:embed="rId32">
                                            <a:extLst>
                                              <a:ext uri="{28A0092B-C50C-407E-A947-70E740481C1C}">
                                                <a14:useLocalDpi xmlns:a14="http://schemas.microsoft.com/office/drawing/2010/main" val="0"/>
                                              </a:ext>
                                            </a:extLst>
                                          </a:blip>
                                          <a:stretch>
                                            <a:fillRect/>
                                          </a:stretch>
                                        </pic:blipFill>
                                        <pic:spPr>
                                          <a:xfrm>
                                            <a:off x="0" y="0"/>
                                            <a:ext cx="2321170" cy="1240353"/>
                                          </a:xfrm>
                                          <a:prstGeom prst="rect">
                                            <a:avLst/>
                                          </a:prstGeom>
                                        </pic:spPr>
                                      </pic:pic>
                                    </a:graphicData>
                                  </a:graphic>
                                </wp:inline>
                              </w:drawing>
                            </w:r>
                          </w:p>
                          <w:p w14:paraId="0132B480" w14:textId="35BA1D4A" w:rsidR="00AE56C7" w:rsidRPr="00DD35A7" w:rsidRDefault="00567B0F" w:rsidP="00250C96">
                            <w:pPr>
                              <w:pStyle w:val="Caption"/>
                              <w:rPr>
                                <w:rFonts w:cs="B Nazanin"/>
                                <w:b/>
                                <w:sz w:val="18"/>
                                <w:lang w:bidi="fa-IR"/>
                              </w:rPr>
                            </w:pPr>
                            <w:r>
                              <w:rPr>
                                <w:rFonts w:cs="B Nazanin" w:hint="cs"/>
                                <w:b/>
                                <w:sz w:val="18"/>
                                <w:rtl/>
                              </w:rPr>
                              <w:t>شکل (4)</w:t>
                            </w:r>
                            <w:r w:rsidR="00AE56C7" w:rsidRPr="00DD35A7">
                              <w:rPr>
                                <w:rFonts w:cs="B Nazanin" w:hint="cs"/>
                                <w:b/>
                                <w:noProof/>
                                <w:sz w:val="18"/>
                                <w:rtl/>
                              </w:rPr>
                              <w:t>:</w:t>
                            </w:r>
                            <w:r w:rsidR="00AE56C7" w:rsidRPr="00DD35A7">
                              <w:rPr>
                                <w:rFonts w:cs="B Nazanin" w:hint="cs"/>
                                <w:b/>
                                <w:sz w:val="18"/>
                                <w:rtl/>
                              </w:rPr>
                              <w:t xml:space="preserve"> ادغام ژنراتورهای همپا بر اساس شین خارجی</w:t>
                            </w:r>
                            <w:r w:rsidR="00AE56C7" w:rsidRPr="00DD35A7">
                              <w:rPr>
                                <w:rFonts w:cs="B Nazanin" w:hint="cs"/>
                                <w:b/>
                                <w:sz w:val="18"/>
                                <w:rtl/>
                                <w:lang w:bidi="fa-IR"/>
                              </w:rPr>
                              <w:t xml:space="preserve"> </w:t>
                            </w:r>
                            <w:r w:rsidR="00AE56C7" w:rsidRPr="00DD35A7">
                              <w:rPr>
                                <w:rFonts w:cs="B Nazanin"/>
                                <w:b/>
                                <w:sz w:val="18"/>
                                <w:lang w:bidi="fa-IR"/>
                              </w:rPr>
                              <w:t>]</w:t>
                            </w:r>
                            <w:r w:rsidR="00AE56C7" w:rsidRPr="00DD35A7">
                              <w:rPr>
                                <w:rFonts w:cs="B Nazanin" w:hint="cs"/>
                                <w:b/>
                                <w:sz w:val="18"/>
                                <w:rtl/>
                                <w:lang w:bidi="fa-IR"/>
                              </w:rPr>
                              <w:t>17</w:t>
                            </w:r>
                            <w:r w:rsidR="00AE56C7" w:rsidRPr="00DD35A7">
                              <w:rPr>
                                <w:rFonts w:cs="B Nazanin"/>
                                <w:b/>
                                <w:sz w:val="18"/>
                                <w:lang w:bidi="fa-IR"/>
                              </w:rPr>
                              <w:t>[</w:t>
                            </w:r>
                          </w:p>
                          <w:p w14:paraId="114335CB" w14:textId="77777777" w:rsidR="00AE56C7" w:rsidRPr="00DD35A7" w:rsidRDefault="00AE56C7" w:rsidP="00250C96">
                            <w:pP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8882" id="Text Box 18" o:spid="_x0000_s1036" type="#_x0000_t202" style="position:absolute;left:0;text-align:left;margin-left:7.25pt;margin-top:0;width:217.4pt;height:125.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" o:allowoverlap="f" stroked="f">
                <v:textbox>
                  <w:txbxContent>
                    <w:p w14:paraId="631D96E5" w14:textId="77777777" w:rsidR="00AE56C7" w:rsidRPr="00DD35A7" w:rsidRDefault="00AE56C7" w:rsidP="00250C96">
                      <w:pPr>
                        <w:spacing w:after="120"/>
                        <w:jc w:val="center"/>
                        <w:rPr>
                          <w:b/>
                          <w:sz w:val="18"/>
                        </w:rPr>
                      </w:pPr>
                      <w:r w:rsidRPr="00DD35A7">
                        <w:rPr>
                          <w:rFonts w:hint="cs"/>
                          <w:b/>
                          <w:noProof/>
                          <w:sz w:val="18"/>
                          <w:rtl/>
                          <w:lang w:bidi="ar-SA"/>
                        </w:rPr>
                        <w:drawing>
                          <wp:inline distT="0" distB="0" distL="0" distR="0" wp14:anchorId="5A73756D" wp14:editId="1A6CC349">
                            <wp:extent cx="2304523" cy="1231458"/>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more aggregation.PNG"/>
                                    <pic:cNvPicPr/>
                                  </pic:nvPicPr>
                                  <pic:blipFill>
                                    <a:blip r:embed="rId32">
                                      <a:extLst>
                                        <a:ext uri="{28A0092B-C50C-407E-A947-70E740481C1C}">
                                          <a14:useLocalDpi xmlns:a14="http://schemas.microsoft.com/office/drawing/2010/main" val="0"/>
                                        </a:ext>
                                      </a:extLst>
                                    </a:blip>
                                    <a:stretch>
                                      <a:fillRect/>
                                    </a:stretch>
                                  </pic:blipFill>
                                  <pic:spPr>
                                    <a:xfrm>
                                      <a:off x="0" y="0"/>
                                      <a:ext cx="2321170" cy="1240353"/>
                                    </a:xfrm>
                                    <a:prstGeom prst="rect">
                                      <a:avLst/>
                                    </a:prstGeom>
                                  </pic:spPr>
                                </pic:pic>
                              </a:graphicData>
                            </a:graphic>
                          </wp:inline>
                        </w:drawing>
                      </w:r>
                    </w:p>
                    <w:p w14:paraId="0132B480" w14:textId="35BA1D4A" w:rsidR="00AE56C7" w:rsidRPr="00DD35A7" w:rsidRDefault="00567B0F" w:rsidP="00250C96">
                      <w:pPr>
                        <w:pStyle w:val="Caption"/>
                        <w:rPr>
                          <w:rFonts w:cs="B Nazanin"/>
                          <w:b/>
                          <w:sz w:val="18"/>
                          <w:lang w:bidi="fa-IR"/>
                        </w:rPr>
                      </w:pPr>
                      <w:r>
                        <w:rPr>
                          <w:rFonts w:cs="B Nazanin" w:hint="cs"/>
                          <w:b/>
                          <w:sz w:val="18"/>
                          <w:rtl/>
                        </w:rPr>
                        <w:t>شکل (4)</w:t>
                      </w:r>
                      <w:r w:rsidR="00AE56C7" w:rsidRPr="00DD35A7">
                        <w:rPr>
                          <w:rFonts w:cs="B Nazanin" w:hint="cs"/>
                          <w:b/>
                          <w:noProof/>
                          <w:sz w:val="18"/>
                          <w:rtl/>
                        </w:rPr>
                        <w:t>:</w:t>
                      </w:r>
                      <w:r w:rsidR="00AE56C7" w:rsidRPr="00DD35A7">
                        <w:rPr>
                          <w:rFonts w:cs="B Nazanin" w:hint="cs"/>
                          <w:b/>
                          <w:sz w:val="18"/>
                          <w:rtl/>
                        </w:rPr>
                        <w:t xml:space="preserve"> ادغام ژنراتورهای همپا بر اساس شین خارجی</w:t>
                      </w:r>
                      <w:r w:rsidR="00AE56C7" w:rsidRPr="00DD35A7">
                        <w:rPr>
                          <w:rFonts w:cs="B Nazanin" w:hint="cs"/>
                          <w:b/>
                          <w:sz w:val="18"/>
                          <w:rtl/>
                          <w:lang w:bidi="fa-IR"/>
                        </w:rPr>
                        <w:t xml:space="preserve"> </w:t>
                      </w:r>
                      <w:r w:rsidR="00AE56C7" w:rsidRPr="00DD35A7">
                        <w:rPr>
                          <w:rFonts w:cs="B Nazanin"/>
                          <w:b/>
                          <w:sz w:val="18"/>
                          <w:lang w:bidi="fa-IR"/>
                        </w:rPr>
                        <w:t>]</w:t>
                      </w:r>
                      <w:r w:rsidR="00AE56C7" w:rsidRPr="00DD35A7">
                        <w:rPr>
                          <w:rFonts w:cs="B Nazanin" w:hint="cs"/>
                          <w:b/>
                          <w:sz w:val="18"/>
                          <w:rtl/>
                          <w:lang w:bidi="fa-IR"/>
                        </w:rPr>
                        <w:t>17</w:t>
                      </w:r>
                      <w:r w:rsidR="00AE56C7" w:rsidRPr="00DD35A7">
                        <w:rPr>
                          <w:rFonts w:cs="B Nazanin"/>
                          <w:b/>
                          <w:sz w:val="18"/>
                          <w:lang w:bidi="fa-IR"/>
                        </w:rPr>
                        <w:t>[</w:t>
                      </w:r>
                    </w:p>
                    <w:p w14:paraId="114335CB" w14:textId="77777777" w:rsidR="00AE56C7" w:rsidRPr="00DD35A7" w:rsidRDefault="00AE56C7" w:rsidP="00250C96">
                      <w:pPr>
                        <w:rPr>
                          <w:b/>
                          <w:sz w:val="18"/>
                        </w:rPr>
                      </w:pPr>
                    </w:p>
                  </w:txbxContent>
                </v:textbox>
                <w10:wrap type="topAndBottom" anchory="margin"/>
                <w10:anchorlock/>
              </v:shape>
            </w:pict>
          </mc:Fallback>
        </mc:AlternateContent>
      </w:r>
      <w:r w:rsidRPr="00DD35A7">
        <w:rPr>
          <w:rFonts w:hint="cs"/>
          <w:rtl/>
        </w:rPr>
        <w:t>ادغام بر اساس شین خارجی</w:t>
      </w:r>
    </w:p>
    <w:p w14:paraId="06C3ED8A" w14:textId="2F596997" w:rsidR="00250C96" w:rsidRPr="00DD35A7" w:rsidRDefault="00567B0F" w:rsidP="00567B0F">
      <w:pPr>
        <w:jc w:val="both"/>
        <w:rPr>
          <w:rtl/>
        </w:rPr>
      </w:pPr>
      <w:r w:rsidRPr="00DD35A7">
        <w:rPr>
          <w:bCs/>
          <w:noProof/>
          <w:lang w:bidi="ar-SA"/>
        </w:rPr>
        <mc:AlternateContent>
          <mc:Choice Requires="wps">
            <w:drawing>
              <wp:anchor distT="45720" distB="45720" distL="114300" distR="114300" simplePos="0" relativeHeight="251687936" behindDoc="0" locked="0" layoutInCell="1" allowOverlap="0" wp14:anchorId="733D306A" wp14:editId="00372175">
                <wp:simplePos x="0" y="0"/>
                <wp:positionH relativeFrom="margin">
                  <wp:posOffset>3162888</wp:posOffset>
                </wp:positionH>
                <wp:positionV relativeFrom="margin">
                  <wp:posOffset>6680901</wp:posOffset>
                </wp:positionV>
                <wp:extent cx="3044825" cy="2203450"/>
                <wp:effectExtent l="0" t="0" r="3175" b="635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2203450"/>
                        </a:xfrm>
                        <a:prstGeom prst="rect">
                          <a:avLst/>
                        </a:prstGeom>
                        <a:solidFill>
                          <a:srgbClr val="FFFFFF"/>
                        </a:solidFill>
                        <a:ln w="9525">
                          <a:noFill/>
                          <a:miter lim="800000"/>
                          <a:headEnd/>
                          <a:tailEnd/>
                        </a:ln>
                      </wps:spPr>
                      <wps:txbx>
                        <w:txbxContent>
                          <w:p w14:paraId="598C79DF" w14:textId="77777777" w:rsidR="00AE56C7" w:rsidRPr="00DD35A7" w:rsidRDefault="00AE56C7" w:rsidP="00250C96">
                            <w:pPr>
                              <w:spacing w:after="120"/>
                              <w:jc w:val="center"/>
                              <w:rPr>
                                <w:b/>
                                <w:sz w:val="18"/>
                              </w:rPr>
                            </w:pPr>
                            <w:r w:rsidRPr="00DD35A7">
                              <w:rPr>
                                <w:rFonts w:hint="cs"/>
                                <w:b/>
                                <w:noProof/>
                                <w:sz w:val="18"/>
                                <w:rtl/>
                                <w:lang w:bidi="ar-SA"/>
                              </w:rPr>
                              <w:drawing>
                                <wp:inline distT="0" distB="0" distL="0" distR="0" wp14:anchorId="78B727B0" wp14:editId="257A7317">
                                  <wp:extent cx="2916993"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artial aggregation.PNG"/>
                                          <pic:cNvPicPr/>
                                        </pic:nvPicPr>
                                        <pic:blipFill>
                                          <a:blip r:embed="rId33">
                                            <a:extLst>
                                              <a:ext uri="{28A0092B-C50C-407E-A947-70E740481C1C}">
                                                <a14:useLocalDpi xmlns:a14="http://schemas.microsoft.com/office/drawing/2010/main" val="0"/>
                                              </a:ext>
                                            </a:extLst>
                                          </a:blip>
                                          <a:stretch>
                                            <a:fillRect/>
                                          </a:stretch>
                                        </pic:blipFill>
                                        <pic:spPr>
                                          <a:xfrm>
                                            <a:off x="0" y="0"/>
                                            <a:ext cx="2927036" cy="1796865"/>
                                          </a:xfrm>
                                          <a:prstGeom prst="rect">
                                            <a:avLst/>
                                          </a:prstGeom>
                                        </pic:spPr>
                                      </pic:pic>
                                    </a:graphicData>
                                  </a:graphic>
                                </wp:inline>
                              </w:drawing>
                            </w:r>
                          </w:p>
                          <w:p w14:paraId="7D2C3C3F" w14:textId="05D02FA5" w:rsidR="00AE56C7" w:rsidRPr="00DD35A7" w:rsidRDefault="00567B0F" w:rsidP="00250C96">
                            <w:pPr>
                              <w:pStyle w:val="Caption"/>
                              <w:rPr>
                                <w:rFonts w:cs="B Nazanin"/>
                                <w:b/>
                                <w:sz w:val="18"/>
                                <w:lang w:bidi="fa-IR"/>
                              </w:rPr>
                            </w:pPr>
                            <w:r>
                              <w:rPr>
                                <w:rFonts w:cs="B Nazanin" w:hint="cs"/>
                                <w:b/>
                                <w:sz w:val="18"/>
                                <w:rtl/>
                              </w:rPr>
                              <w:t>شکل (5)</w:t>
                            </w:r>
                            <w:r w:rsidR="00AE56C7" w:rsidRPr="00DD35A7">
                              <w:rPr>
                                <w:rFonts w:cs="B Nazanin" w:hint="cs"/>
                                <w:b/>
                                <w:noProof/>
                                <w:sz w:val="18"/>
                                <w:rtl/>
                              </w:rPr>
                              <w:t>:</w:t>
                            </w:r>
                            <w:r w:rsidR="00AE56C7" w:rsidRPr="00DD35A7">
                              <w:rPr>
                                <w:rFonts w:cs="B Nazanin" w:hint="cs"/>
                                <w:b/>
                                <w:sz w:val="18"/>
                                <w:rtl/>
                              </w:rPr>
                              <w:t xml:space="preserve"> ادغام ژنراتورهای همپا بر اساس لختی</w:t>
                            </w:r>
                            <w:r w:rsidR="00AE56C7" w:rsidRPr="00DD35A7">
                              <w:rPr>
                                <w:rFonts w:cs="B Nazanin" w:hint="cs"/>
                                <w:b/>
                                <w:sz w:val="18"/>
                                <w:rtl/>
                                <w:lang w:bidi="fa-IR"/>
                              </w:rPr>
                              <w:t xml:space="preserve"> </w:t>
                            </w:r>
                            <w:r w:rsidR="00AE56C7" w:rsidRPr="00DD35A7">
                              <w:rPr>
                                <w:rFonts w:cs="B Nazanin"/>
                                <w:b/>
                                <w:sz w:val="18"/>
                                <w:lang w:bidi="fa-IR"/>
                              </w:rPr>
                              <w:t>]</w:t>
                            </w:r>
                            <w:r w:rsidR="00AE56C7" w:rsidRPr="00DD35A7">
                              <w:rPr>
                                <w:rFonts w:cs="B Nazanin" w:hint="cs"/>
                                <w:b/>
                                <w:sz w:val="18"/>
                                <w:rtl/>
                                <w:lang w:bidi="fa-IR"/>
                              </w:rPr>
                              <w:t>17</w:t>
                            </w:r>
                            <w:r w:rsidR="00AE56C7" w:rsidRPr="00DD35A7">
                              <w:rPr>
                                <w:rFonts w:cs="B Nazanin"/>
                                <w:b/>
                                <w:sz w:val="18"/>
                                <w:lang w:bidi="fa-IR"/>
                              </w:rPr>
                              <w:t>[</w:t>
                            </w:r>
                          </w:p>
                          <w:p w14:paraId="25102DBB" w14:textId="77777777" w:rsidR="00AE56C7" w:rsidRPr="00DD35A7" w:rsidRDefault="00AE56C7" w:rsidP="00250C96">
                            <w:pPr>
                              <w:jc w:val="cente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D306A" id="Text Box 16" o:spid="_x0000_s1037" type="#_x0000_t202" style="position:absolute;left:0;text-align:left;margin-left:249.05pt;margin-top:526.05pt;width:239.75pt;height:17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" o:allowoverlap="f" stroked="f">
                <v:textbox>
                  <w:txbxContent>
                    <w:p w14:paraId="598C79DF" w14:textId="77777777" w:rsidR="00AE56C7" w:rsidRPr="00DD35A7" w:rsidRDefault="00AE56C7" w:rsidP="00250C96">
                      <w:pPr>
                        <w:spacing w:after="120"/>
                        <w:jc w:val="center"/>
                        <w:rPr>
                          <w:b/>
                          <w:sz w:val="18"/>
                        </w:rPr>
                      </w:pPr>
                      <w:r w:rsidRPr="00DD35A7">
                        <w:rPr>
                          <w:rFonts w:hint="cs"/>
                          <w:b/>
                          <w:noProof/>
                          <w:sz w:val="18"/>
                          <w:rtl/>
                          <w:lang w:bidi="ar-SA"/>
                        </w:rPr>
                        <w:drawing>
                          <wp:inline distT="0" distB="0" distL="0" distR="0" wp14:anchorId="78B727B0" wp14:editId="257A7317">
                            <wp:extent cx="2916993"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artial aggregation.PNG"/>
                                    <pic:cNvPicPr/>
                                  </pic:nvPicPr>
                                  <pic:blipFill>
                                    <a:blip r:embed="rId33">
                                      <a:extLst>
                                        <a:ext uri="{28A0092B-C50C-407E-A947-70E740481C1C}">
                                          <a14:useLocalDpi xmlns:a14="http://schemas.microsoft.com/office/drawing/2010/main" val="0"/>
                                        </a:ext>
                                      </a:extLst>
                                    </a:blip>
                                    <a:stretch>
                                      <a:fillRect/>
                                    </a:stretch>
                                  </pic:blipFill>
                                  <pic:spPr>
                                    <a:xfrm>
                                      <a:off x="0" y="0"/>
                                      <a:ext cx="2927036" cy="1796865"/>
                                    </a:xfrm>
                                    <a:prstGeom prst="rect">
                                      <a:avLst/>
                                    </a:prstGeom>
                                  </pic:spPr>
                                </pic:pic>
                              </a:graphicData>
                            </a:graphic>
                          </wp:inline>
                        </w:drawing>
                      </w:r>
                    </w:p>
                    <w:p w14:paraId="7D2C3C3F" w14:textId="05D02FA5" w:rsidR="00AE56C7" w:rsidRPr="00DD35A7" w:rsidRDefault="00567B0F" w:rsidP="00250C96">
                      <w:pPr>
                        <w:pStyle w:val="Caption"/>
                        <w:rPr>
                          <w:rFonts w:cs="B Nazanin"/>
                          <w:b/>
                          <w:sz w:val="18"/>
                          <w:lang w:bidi="fa-IR"/>
                        </w:rPr>
                      </w:pPr>
                      <w:r>
                        <w:rPr>
                          <w:rFonts w:cs="B Nazanin" w:hint="cs"/>
                          <w:b/>
                          <w:sz w:val="18"/>
                          <w:rtl/>
                        </w:rPr>
                        <w:t>شکل (5)</w:t>
                      </w:r>
                      <w:r w:rsidR="00AE56C7" w:rsidRPr="00DD35A7">
                        <w:rPr>
                          <w:rFonts w:cs="B Nazanin" w:hint="cs"/>
                          <w:b/>
                          <w:noProof/>
                          <w:sz w:val="18"/>
                          <w:rtl/>
                        </w:rPr>
                        <w:t>:</w:t>
                      </w:r>
                      <w:r w:rsidR="00AE56C7" w:rsidRPr="00DD35A7">
                        <w:rPr>
                          <w:rFonts w:cs="B Nazanin" w:hint="cs"/>
                          <w:b/>
                          <w:sz w:val="18"/>
                          <w:rtl/>
                        </w:rPr>
                        <w:t xml:space="preserve"> ادغام ژنراتورهای همپا بر اساس لختی</w:t>
                      </w:r>
                      <w:r w:rsidR="00AE56C7" w:rsidRPr="00DD35A7">
                        <w:rPr>
                          <w:rFonts w:cs="B Nazanin" w:hint="cs"/>
                          <w:b/>
                          <w:sz w:val="18"/>
                          <w:rtl/>
                          <w:lang w:bidi="fa-IR"/>
                        </w:rPr>
                        <w:t xml:space="preserve"> </w:t>
                      </w:r>
                      <w:r w:rsidR="00AE56C7" w:rsidRPr="00DD35A7">
                        <w:rPr>
                          <w:rFonts w:cs="B Nazanin"/>
                          <w:b/>
                          <w:sz w:val="18"/>
                          <w:lang w:bidi="fa-IR"/>
                        </w:rPr>
                        <w:t>]</w:t>
                      </w:r>
                      <w:r w:rsidR="00AE56C7" w:rsidRPr="00DD35A7">
                        <w:rPr>
                          <w:rFonts w:cs="B Nazanin" w:hint="cs"/>
                          <w:b/>
                          <w:sz w:val="18"/>
                          <w:rtl/>
                          <w:lang w:bidi="fa-IR"/>
                        </w:rPr>
                        <w:t>17</w:t>
                      </w:r>
                      <w:r w:rsidR="00AE56C7" w:rsidRPr="00DD35A7">
                        <w:rPr>
                          <w:rFonts w:cs="B Nazanin"/>
                          <w:b/>
                          <w:sz w:val="18"/>
                          <w:lang w:bidi="fa-IR"/>
                        </w:rPr>
                        <w:t>[</w:t>
                      </w:r>
                    </w:p>
                    <w:p w14:paraId="25102DBB" w14:textId="77777777" w:rsidR="00AE56C7" w:rsidRPr="00DD35A7" w:rsidRDefault="00AE56C7" w:rsidP="00250C96">
                      <w:pPr>
                        <w:jc w:val="center"/>
                        <w:rPr>
                          <w:b/>
                          <w:sz w:val="18"/>
                        </w:rPr>
                      </w:pPr>
                    </w:p>
                  </w:txbxContent>
                </v:textbox>
                <w10:wrap type="topAndBottom" anchorx="margin" anchory="margin"/>
              </v:shape>
            </w:pict>
          </mc:Fallback>
        </mc:AlternateContent>
      </w:r>
      <w:r w:rsidR="00250C96" w:rsidRPr="00DD35A7">
        <w:rPr>
          <w:rFonts w:hint="cs"/>
          <w:rtl/>
        </w:rPr>
        <w:t xml:space="preserve">در این روش ابتدا ژنراتورهای هر ناحیه همپا با اضافه شدن ترانسفورمرهای ایده‌آل با نسبت تبدیل مختلط، به یک شین مشترک منتقل می‌شوند </w:t>
      </w:r>
      <w:r w:rsidR="00250C96" w:rsidRPr="00DD35A7">
        <w:rPr>
          <w:rtl/>
        </w:rPr>
        <w:fldChar w:fldCharType="begin"/>
      </w:r>
      <w:r w:rsidR="00B075CD">
        <w:rPr>
          <w:rtl/>
        </w:rPr>
        <w:instrText xml:space="preserve"> </w:instrText>
      </w:r>
      <w:r w:rsidR="00B075CD">
        <w:instrText>ADDIN EN.CITE &lt;EndNote&gt;&lt;Cite&gt;&lt;Author&gt;Podmore&lt;/Author&gt;&lt;Year&gt;1977&lt;/Year&gt;&lt;RecNum&gt;23&lt;/RecNum&gt;&lt;DisplayText&gt;[28]&lt;/DisplayText&gt;&lt;record&gt;&lt;rec-number&gt;23&lt;/rec-number&gt;&lt;foreign-keys&gt;&lt;key app="EN" db-id="9ftdpsr9dwwtx6evr9l5swryexf5wx0zwxf9" timestamp="1691422483"&gt;23</w:instrText>
      </w:r>
      <w:r w:rsidR="00B075CD">
        <w:rPr>
          <w:rtl/>
        </w:rPr>
        <w:instrText>&lt;/</w:instrText>
      </w:r>
      <w:r w:rsidR="00B075CD">
        <w:instrText>key&gt;&lt;/foreign-keys&gt;&lt;ref-type name="Report"&gt;27&lt;/ref-type&gt;&lt;contributors&gt;&lt;authors&gt;&lt;author&gt;Podmore, R&lt;/author&gt;&lt;author&gt;Germond, A&lt;/author&gt;&lt;/authors&gt;&lt;/contributors&gt;&lt;titles&gt;&lt;title&gt;Development of dynamic equivalents for transient stability studies. final report</w:instrText>
      </w:r>
      <w:r w:rsidR="00B075CD">
        <w:rPr>
          <w:rtl/>
        </w:rPr>
        <w:instrText>&lt;/</w:instrText>
      </w:r>
      <w:r w:rsidR="00B075CD">
        <w:instrText>title&gt;&lt;/titles&gt;&lt;dates&gt;&lt;year&gt;1977&lt;/year&gt;&lt;/dates&gt;&lt;publisher&gt;Systems Control, Inc., Palo Alto, CA (USA)&lt;/publisher&gt;&lt;urls&gt;&lt;/urls&gt;&lt;/record&gt;&lt;/Cite&gt;&lt;/EndNote</w:instrText>
      </w:r>
      <w:r w:rsidR="00B075CD">
        <w:rPr>
          <w:rtl/>
        </w:rPr>
        <w:instrText>&gt;</w:instrText>
      </w:r>
      <w:r w:rsidR="00250C96" w:rsidRPr="00DD35A7">
        <w:rPr>
          <w:rtl/>
        </w:rPr>
        <w:fldChar w:fldCharType="separate"/>
      </w:r>
      <w:r w:rsidR="00B075CD">
        <w:rPr>
          <w:noProof/>
          <w:rtl/>
        </w:rPr>
        <w:t>[28]</w:t>
      </w:r>
      <w:r w:rsidR="00250C96" w:rsidRPr="00DD35A7">
        <w:rPr>
          <w:rtl/>
        </w:rPr>
        <w:fldChar w:fldCharType="end"/>
      </w:r>
      <w:r w:rsidR="00250C96" w:rsidRPr="00DD35A7">
        <w:rPr>
          <w:rFonts w:hint="cs"/>
          <w:rtl/>
        </w:rPr>
        <w:t xml:space="preserve">. ولتاژ شین مشترک برای هر ناحیه همپا برابر میانگین ولتاژ شین‌های متناظر با ژنراتورهای همپا و یا میانگین وزنی آن‌ها با توجه به توان حقیقی و راکتیو تولیدی‌شان فرض شده و با استفاده از آن، نسبت تبدیل مختلط ترانسفورمرها به دست می‌آید. این فرآیند به ازای دو ژنراتور </w:t>
      </w:r>
      <w:r w:rsidR="00250C96" w:rsidRPr="00DD35A7">
        <w:t>A</w:t>
      </w:r>
      <w:r w:rsidR="00250C96" w:rsidRPr="00DD35A7">
        <w:rPr>
          <w:rFonts w:hint="cs"/>
          <w:rtl/>
        </w:rPr>
        <w:t xml:space="preserve"> و </w:t>
      </w:r>
      <w:r w:rsidR="00250C96" w:rsidRPr="00DD35A7">
        <w:t>B</w:t>
      </w:r>
      <w:r w:rsidR="00250C96" w:rsidRPr="00DD35A7">
        <w:rPr>
          <w:rFonts w:hint="cs"/>
          <w:rtl/>
        </w:rPr>
        <w:t xml:space="preserve"> در </w:t>
      </w:r>
      <w:r>
        <w:rPr>
          <w:rFonts w:hint="cs"/>
          <w:rtl/>
        </w:rPr>
        <w:t>شکل (4)</w:t>
      </w:r>
      <w:r w:rsidR="00250C96" w:rsidRPr="00DD35A7">
        <w:rPr>
          <w:rFonts w:hint="cs"/>
          <w:rtl/>
        </w:rPr>
        <w:t xml:space="preserve"> نشان داده شده است که به شین مشترک </w:t>
      </w:r>
      <w:r w:rsidR="00250C96" w:rsidRPr="00DD35A7">
        <w:t>q</w:t>
      </w:r>
      <w:r w:rsidR="00250C96" w:rsidRPr="00DD35A7">
        <w:rPr>
          <w:rFonts w:hint="cs"/>
          <w:rtl/>
        </w:rPr>
        <w:t xml:space="preserve"> منتقل شده‌اند. پس از انتقال ژنراتورهای همپا به شین مشترک، این ژنراتورها با یک ژنراتور معادل جایگزین می‌شوند که توان مکانیکی و </w:t>
      </w:r>
      <w:r w:rsidR="00250C96" w:rsidRPr="00DD35A7">
        <w:rPr>
          <w:rtl/>
        </w:rPr>
        <w:t>الکتر</w:t>
      </w:r>
      <w:r w:rsidR="00250C96" w:rsidRPr="00DD35A7">
        <w:rPr>
          <w:rFonts w:hint="cs"/>
          <w:rtl/>
        </w:rPr>
        <w:t>ی</w:t>
      </w:r>
      <w:r w:rsidR="00250C96" w:rsidRPr="00DD35A7">
        <w:rPr>
          <w:rFonts w:hint="eastAsia"/>
          <w:rtl/>
        </w:rPr>
        <w:t>ک</w:t>
      </w:r>
      <w:r w:rsidR="00250C96" w:rsidRPr="00DD35A7">
        <w:rPr>
          <w:rFonts w:hint="cs"/>
          <w:rtl/>
        </w:rPr>
        <w:t>ی آن برابر مجموع توان</w:t>
      </w:r>
      <w:r w:rsidR="00250C96" w:rsidRPr="00DD35A7">
        <w:rPr>
          <w:rFonts w:hint="cs"/>
          <w:rtl/>
          <w:cs/>
        </w:rPr>
        <w:t xml:space="preserve">‎های مکانیکی و الکتریکی ژنراتورهای همپا است. در نهایت با فرض وجود </w:t>
      </w:r>
      <w:r w:rsidR="00250C96" w:rsidRPr="00DD35A7">
        <w:t>k</w:t>
      </w:r>
      <w:r w:rsidR="00250C96" w:rsidRPr="00DD35A7">
        <w:rPr>
          <w:rFonts w:hint="cs"/>
          <w:rtl/>
        </w:rPr>
        <w:t xml:space="preserve"> ژنراتور همپا در یک گروه، تمامی ثابت لختی‌ها (</w:t>
      </w:r>
      <m:oMath>
        <m:r>
          <w:rPr>
            <w:rFonts w:ascii="Cambria Math" w:hAnsi="Cambria Math"/>
          </w:rPr>
          <m:t>H</m:t>
        </m:r>
      </m:oMath>
      <w:r w:rsidR="00250C96" w:rsidRPr="00DD35A7">
        <w:rPr>
          <w:rFonts w:hint="cs"/>
          <w:rtl/>
        </w:rPr>
        <w:t>) و راکتانس‌های گذرای (</w:t>
      </w:r>
      <m:oMath>
        <m:sSubSup>
          <m:sSubSupPr>
            <m:ctrlPr>
              <w:rPr>
                <w:rFonts w:ascii="Cambria Math" w:hAnsi="Cambria Math"/>
              </w:rPr>
            </m:ctrlPr>
          </m:sSubSupPr>
          <m:e>
            <m:r>
              <w:rPr>
                <w:rFonts w:ascii="Cambria Math" w:hAnsi="Cambria Math"/>
              </w:rPr>
              <m:t>x</m:t>
            </m:r>
          </m:e>
          <m:sub>
            <m:r>
              <w:rPr>
                <w:rFonts w:ascii="Cambria Math" w:hAnsi="Cambria Math"/>
              </w:rPr>
              <m:t>d</m:t>
            </m:r>
          </m:sub>
          <m:sup>
            <m:r>
              <m:rPr>
                <m:sty m:val="p"/>
              </m:rPr>
              <w:rPr>
                <w:rFonts w:ascii="Cambria Math" w:hAnsi="Cambria Math"/>
              </w:rPr>
              <m:t>'</m:t>
            </m:r>
          </m:sup>
        </m:sSubSup>
      </m:oMath>
      <w:r w:rsidR="00250C96" w:rsidRPr="00DD35A7">
        <w:rPr>
          <w:rFonts w:hint="cs"/>
          <w:rtl/>
        </w:rPr>
        <w:t xml:space="preserve">) ژنراتورهای </w:t>
      </w:r>
      <w:r w:rsidR="00250C96" w:rsidRPr="00DD35A7">
        <w:rPr>
          <w:rFonts w:hint="cs"/>
          <w:rtl/>
        </w:rPr>
        <w:t>همپا برحسب وا</w:t>
      </w:r>
      <w:r w:rsidR="00A2660A">
        <w:rPr>
          <w:rFonts w:hint="cs"/>
          <w:rtl/>
        </w:rPr>
        <w:t>ح</w:t>
      </w:r>
      <w:r w:rsidR="00250C96" w:rsidRPr="00DD35A7">
        <w:rPr>
          <w:rFonts w:hint="cs"/>
          <w:rtl/>
        </w:rPr>
        <w:t>د در یک مبنای مشترک بیان شده‌ و پارامترهای ژنراتور معادل (</w:t>
      </w:r>
      <m:oMath>
        <m:sSub>
          <m:sSubPr>
            <m:ctrlPr>
              <w:rPr>
                <w:rFonts w:ascii="Cambria Math" w:hAnsi="Cambria Math"/>
              </w:rPr>
            </m:ctrlPr>
          </m:sSubPr>
          <m:e>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d</m:t>
                    </m:r>
                  </m:sub>
                  <m:sup>
                    <m:r>
                      <m:rPr>
                        <m:sty m:val="p"/>
                      </m:rPr>
                      <w:rPr>
                        <w:rFonts w:ascii="Cambria Math" w:hAnsi="Cambria Math"/>
                      </w:rPr>
                      <m:t>'</m:t>
                    </m:r>
                  </m:sup>
                </m:sSubSup>
              </m:e>
            </m:d>
          </m:e>
          <m:sub>
            <m:r>
              <w:rPr>
                <w:rFonts w:ascii="Cambria Math" w:hAnsi="Cambria Math"/>
              </w:rPr>
              <m:t>eq</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eq</m:t>
            </m:r>
          </m:sub>
        </m:sSub>
      </m:oMath>
      <w:r w:rsidR="00250C96" w:rsidRPr="00DD35A7">
        <w:rPr>
          <w:rFonts w:hint="cs"/>
          <w:rtl/>
        </w:rPr>
        <w:t xml:space="preserve">) طبق رابطه </w:t>
      </w:r>
      <w:r w:rsidR="00250C96" w:rsidRPr="00DD35A7">
        <w:rPr>
          <w:rtl/>
        </w:rPr>
        <w:fldChar w:fldCharType="begin"/>
      </w:r>
      <w:r w:rsidR="00250C96" w:rsidRPr="00DD35A7">
        <w:rPr>
          <w:rtl/>
        </w:rPr>
        <w:instrText xml:space="preserve"> </w:instrText>
      </w:r>
      <w:r w:rsidR="00250C96" w:rsidRPr="00DD35A7">
        <w:rPr>
          <w:rFonts w:hint="cs"/>
        </w:rPr>
        <w:instrText>REF</w:instrText>
      </w:r>
      <w:r w:rsidR="00250C96" w:rsidRPr="00DD35A7">
        <w:rPr>
          <w:rFonts w:hint="cs"/>
          <w:rtl/>
        </w:rPr>
        <w:instrText xml:space="preserve"> _</w:instrText>
      </w:r>
      <w:r w:rsidR="00250C96" w:rsidRPr="00DD35A7">
        <w:rPr>
          <w:rFonts w:hint="cs"/>
        </w:rPr>
        <w:instrText>Ref137472329 \h</w:instrText>
      </w:r>
      <w:r w:rsidR="00250C96" w:rsidRPr="00DD35A7">
        <w:rPr>
          <w:rtl/>
        </w:rPr>
        <w:instrText xml:space="preserve"> </w:instrText>
      </w:r>
      <w:r w:rsidR="00DD35A7" w:rsidRPr="00DD35A7">
        <w:rPr>
          <w:rtl/>
        </w:rPr>
        <w:instrText xml:space="preserve"> \* </w:instrText>
      </w:r>
      <w:r w:rsidR="00DD35A7" w:rsidRPr="00DD35A7">
        <w:instrText>MERGEFORMAT</w:instrText>
      </w:r>
      <w:r w:rsidR="00DD35A7" w:rsidRPr="00DD35A7">
        <w:rPr>
          <w:rtl/>
        </w:rPr>
        <w:instrText xml:space="preserve"> </w:instrText>
      </w:r>
      <w:r w:rsidR="00250C96" w:rsidRPr="00DD35A7">
        <w:rPr>
          <w:rtl/>
        </w:rPr>
      </w:r>
      <w:r w:rsidR="00250C96" w:rsidRPr="00DD35A7">
        <w:rPr>
          <w:rtl/>
        </w:rPr>
        <w:fldChar w:fldCharType="separate"/>
      </w:r>
      <w:r w:rsidR="00A143B5" w:rsidRPr="00A143B5">
        <w:rPr>
          <w:rtl/>
        </w:rPr>
        <w:t>(</w:t>
      </w:r>
      <w:r w:rsidR="00A143B5" w:rsidRPr="00A143B5">
        <w:rPr>
          <w:noProof/>
          <w:rtl/>
        </w:rPr>
        <w:t>5</w:t>
      </w:r>
      <w:r w:rsidR="00A143B5" w:rsidRPr="00A143B5">
        <w:rPr>
          <w:rFonts w:hint="cs"/>
          <w:rtl/>
        </w:rPr>
        <w:t>)</w:t>
      </w:r>
      <w:r w:rsidR="00250C96" w:rsidRPr="00DD35A7">
        <w:rPr>
          <w:rtl/>
        </w:rPr>
        <w:fldChar w:fldCharType="end"/>
      </w:r>
      <w:r w:rsidR="00250C96" w:rsidRPr="00DD35A7">
        <w:rPr>
          <w:rFonts w:hint="cs"/>
          <w:rtl/>
        </w:rPr>
        <w:t xml:space="preserve"> محاسبه می‌گردند.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3774"/>
      </w:tblGrid>
      <w:tr w:rsidR="00250C96" w:rsidRPr="00DD35A7" w14:paraId="26C2117D" w14:textId="77777777" w:rsidTr="002D5E27">
        <w:tc>
          <w:tcPr>
            <w:tcW w:w="558" w:type="dxa"/>
            <w:vAlign w:val="center"/>
          </w:tcPr>
          <w:p w14:paraId="257C89D3" w14:textId="478BDACE" w:rsidR="00250C96" w:rsidRPr="00DD35A7" w:rsidRDefault="00250C96" w:rsidP="00DD35A7">
            <w:pPr>
              <w:jc w:val="both"/>
              <w:rPr>
                <w:rFonts w:ascii="Times New Roman" w:hAnsi="Times New Roman"/>
                <w:bCs/>
                <w:sz w:val="20"/>
                <w:rtl/>
              </w:rPr>
            </w:pPr>
            <w:bookmarkStart w:id="5" w:name="_Ref137472329"/>
            <w:r w:rsidRPr="00DD35A7">
              <w:rPr>
                <w:rFonts w:ascii="Times New Roman" w:hAnsi="Times New Roman"/>
                <w:bCs/>
                <w:sz w:val="20"/>
                <w:rtl/>
              </w:rPr>
              <w:t>(</w:t>
            </w:r>
            <w:r w:rsidRPr="00DD35A7">
              <w:rPr>
                <w:bCs/>
                <w:rtl/>
              </w:rPr>
              <w:fldChar w:fldCharType="begin"/>
            </w:r>
            <w:r w:rsidRPr="00DD35A7">
              <w:rPr>
                <w:rFonts w:ascii="Times New Roman" w:hAnsi="Times New Roman"/>
                <w:bCs/>
                <w:sz w:val="20"/>
                <w:rtl/>
              </w:rPr>
              <w:instrText xml:space="preserve"> </w:instrText>
            </w:r>
            <w:r w:rsidRPr="00DD35A7">
              <w:rPr>
                <w:rFonts w:ascii="Times New Roman" w:hAnsi="Times New Roman"/>
                <w:bCs/>
                <w:sz w:val="20"/>
              </w:rPr>
              <w:instrText>SEQ</w:instrText>
            </w:r>
            <w:r w:rsidRPr="00DD35A7">
              <w:rPr>
                <w:rFonts w:ascii="Times New Roman" w:hAnsi="Times New Roman"/>
                <w:bCs/>
                <w:sz w:val="20"/>
                <w:rtl/>
              </w:rPr>
              <w:instrText xml:space="preserve"> ( \* </w:instrText>
            </w:r>
            <w:r w:rsidRPr="00DD35A7">
              <w:rPr>
                <w:rFonts w:ascii="Times New Roman" w:hAnsi="Times New Roman"/>
                <w:bCs/>
                <w:sz w:val="20"/>
              </w:rPr>
              <w:instrText>ARABIC</w:instrText>
            </w:r>
            <w:r w:rsidRPr="00DD35A7">
              <w:rPr>
                <w:rFonts w:ascii="Times New Roman" w:hAnsi="Times New Roman"/>
                <w:bCs/>
                <w:sz w:val="20"/>
                <w:rtl/>
              </w:rPr>
              <w:instrText xml:space="preserve"> </w:instrText>
            </w:r>
            <w:r w:rsidRPr="00DD35A7">
              <w:rPr>
                <w:bCs/>
                <w:rtl/>
              </w:rPr>
              <w:fldChar w:fldCharType="separate"/>
            </w:r>
            <w:r w:rsidR="00A143B5">
              <w:rPr>
                <w:rFonts w:ascii="Times New Roman" w:hAnsi="Times New Roman"/>
                <w:bCs/>
                <w:noProof/>
                <w:sz w:val="20"/>
                <w:rtl/>
              </w:rPr>
              <w:t>5</w:t>
            </w:r>
            <w:r w:rsidRPr="00DD35A7">
              <w:rPr>
                <w:bCs/>
                <w:rtl/>
              </w:rPr>
              <w:fldChar w:fldCharType="end"/>
            </w:r>
            <w:r w:rsidRPr="00DD35A7">
              <w:rPr>
                <w:rFonts w:ascii="Times New Roman" w:hAnsi="Times New Roman" w:hint="cs"/>
                <w:bCs/>
                <w:sz w:val="20"/>
                <w:rtl/>
              </w:rPr>
              <w:t>)</w:t>
            </w:r>
            <w:bookmarkEnd w:id="5"/>
          </w:p>
        </w:tc>
        <w:tc>
          <w:tcPr>
            <w:tcW w:w="3774" w:type="dxa"/>
            <w:vAlign w:val="center"/>
          </w:tcPr>
          <w:p w14:paraId="35C02116" w14:textId="77777777" w:rsidR="00250C96" w:rsidRPr="00DD35A7" w:rsidRDefault="00250C96" w:rsidP="00CB4EC1">
            <w:pPr>
              <w:keepNext/>
              <w:bidi w:val="0"/>
              <w:jc w:val="both"/>
              <w:rPr>
                <w:rFonts w:ascii="Times New Roman" w:hAnsi="Times New Roman"/>
                <w:bCs/>
                <w:sz w:val="20"/>
                <w:rtl/>
              </w:rPr>
            </w:pPr>
            <w:r w:rsidRPr="00DD35A7">
              <w:rPr>
                <w:rFonts w:ascii="Times New Roman" w:eastAsia="Times New Roman" w:hAnsi="Times New Roman"/>
                <w:bCs/>
                <w:position w:val="-62"/>
                <w:sz w:val="20"/>
              </w:rPr>
              <w:object w:dxaOrig="3280" w:dyaOrig="1359" w14:anchorId="1B7498FB">
                <v:shape id="_x0000_i1029" type="#_x0000_t75" style="width:136.55pt;height:56.4pt" o:ole="">
                  <v:imagedata r:id="rId34" o:title=""/>
                </v:shape>
                <o:OLEObject Type="Embed" ProgID="Equation.DSMT4" ShapeID="_x0000_i1029" DrawAspect="Content" ObjectID="_1791006215" r:id="rId35"/>
              </w:object>
            </w:r>
          </w:p>
        </w:tc>
      </w:tr>
    </w:tbl>
    <w:p w14:paraId="7E25A4F3" w14:textId="77777777" w:rsidR="00250C96" w:rsidRPr="00DD35A7" w:rsidRDefault="00250C96" w:rsidP="00250C96">
      <w:pPr>
        <w:pStyle w:val="Heading3"/>
        <w:rPr>
          <w:rtl/>
        </w:rPr>
      </w:pPr>
      <w:r w:rsidRPr="00DD35A7">
        <w:rPr>
          <w:rFonts w:hint="cs"/>
          <w:rtl/>
        </w:rPr>
        <w:t>ادغام بر اساس لختی</w:t>
      </w:r>
    </w:p>
    <w:p w14:paraId="0535F57E" w14:textId="4B524929" w:rsidR="00250C96" w:rsidRPr="00DD35A7" w:rsidRDefault="00250C96" w:rsidP="00567B0F">
      <w:pPr>
        <w:jc w:val="both"/>
        <w:rPr>
          <w:rtl/>
        </w:rPr>
      </w:pPr>
      <w:r w:rsidRPr="00DD35A7">
        <w:rPr>
          <w:rFonts w:hint="cs"/>
          <w:rtl/>
        </w:rPr>
        <w:t xml:space="preserve">در این روش، از دینامیک‌های سریع موجود در داخل یک ناحیه همپا </w:t>
      </w:r>
      <w:r w:rsidR="00A94A67">
        <w:rPr>
          <w:rFonts w:hint="cs"/>
          <w:rtl/>
        </w:rPr>
        <w:t>چشم‌پوشی</w:t>
      </w:r>
      <w:r w:rsidRPr="00DD35A7">
        <w:rPr>
          <w:rFonts w:hint="cs"/>
          <w:rtl/>
        </w:rPr>
        <w:t xml:space="preserve"> شده و فرآیند ادغام بر اساس گره داخلی ژنراتورها انجام می‌شود. </w:t>
      </w:r>
      <w:r w:rsidR="00567B0F">
        <w:rPr>
          <w:rFonts w:hint="cs"/>
          <w:rtl/>
        </w:rPr>
        <w:t>شکل (5)</w:t>
      </w:r>
      <w:r w:rsidRPr="00DD35A7">
        <w:rPr>
          <w:rFonts w:hint="cs"/>
          <w:rtl/>
        </w:rPr>
        <w:t xml:space="preserve"> این فرآیند را به ازای دو ژنراتور </w:t>
      </w:r>
      <w:r w:rsidRPr="00DD35A7">
        <w:t>A</w:t>
      </w:r>
      <w:r w:rsidRPr="00DD35A7">
        <w:rPr>
          <w:rFonts w:hint="cs"/>
          <w:rtl/>
        </w:rPr>
        <w:t xml:space="preserve"> و </w:t>
      </w:r>
      <w:r w:rsidRPr="00DD35A7">
        <w:t>B</w:t>
      </w:r>
      <w:r w:rsidRPr="00DD35A7">
        <w:rPr>
          <w:rFonts w:hint="cs"/>
          <w:rtl/>
        </w:rPr>
        <w:t xml:space="preserve"> نشان می‌دهد که در آن گره‌های داخلی ماشین‌های همپا به کمک ترانسفورمرهای ایده‌آل به شین مشترک </w:t>
      </w:r>
      <w:r w:rsidRPr="00DD35A7">
        <w:t>p</w:t>
      </w:r>
      <w:r w:rsidRPr="00DD35A7">
        <w:rPr>
          <w:rFonts w:hint="cs"/>
          <w:rtl/>
        </w:rPr>
        <w:t xml:space="preserve"> متصل می‌شوند. ولتاژ شین مشترک برابر میانگین وزن‌دار ولتاژ گره‌های داخلی ژنراتورهای همپا بر اساس لختی خواهد بود </w:t>
      </w:r>
      <w:r w:rsidRPr="00DD35A7">
        <w:rPr>
          <w:rtl/>
        </w:rPr>
        <w:fldChar w:fldCharType="begin"/>
      </w:r>
      <w:r w:rsidR="00B075CD">
        <w:rPr>
          <w:rtl/>
        </w:rPr>
        <w:instrText xml:space="preserve"> </w:instrText>
      </w:r>
      <w:r w:rsidR="00B075CD">
        <w:instrText>ADDIN EN.CITE &lt;EndNote&gt;&lt;Cite&gt;&lt;Author&gt;Chow&lt;/Author&gt;&lt;Year&gt;1995&lt;/Year&gt;&lt;RecNum&gt;24&lt;/RecNum&gt;&lt;DisplayText&gt;[29]&lt;/DisplayText&gt;&lt;record&gt;&lt;rec-number&gt;24&lt;/rec-number&gt;&lt;foreign-keys&gt;&lt;key app="EN" db-id="9ftdpsr9dwwtx6evr9l5swryexf5wx0zwxf9" timestamp="1691422483"&gt;24&lt;/key&gt;&lt;/foreign-keys&gt;&lt;ref-type name="Journal Article"&gt;17&lt;/ref-type&gt;&lt;contributors&gt;&lt;authors&gt;&lt;author&gt;Chow, Joe H&lt;/author&gt;&lt;author&gt;Galarza, Ricardo&lt;/author&gt;&lt;author&gt;Accari, Pierre&lt;/author&gt;&lt;author&gt;Price, William W&lt;/author&gt;&lt;/authors&gt;&lt;/contributors&gt;&lt;titles&gt;&lt;title&gt;Inertial and slow coherency aggregation algorithms for power system dynamic model reduction&lt;/title&gt;&lt;secondary-title&gt;IEEE Transactions on Power Systems&lt;/secondary-title&gt;&lt;/titles&gt;&lt;periodical&gt;&lt;full-title&gt;IEEE Transactions on Power Systems&lt;/full-title&gt;&lt;/periodical&gt;&lt;pages&gt;680-685&lt;/pages&gt;&lt;volume&gt;10&lt;/volume&gt;&lt;number&gt;2&lt;/number&gt;&lt;dates&gt;&lt;year&gt;1995&lt;/year&gt;&lt;/dates&gt;&lt;isbn&gt;0885-8950&lt;/isbn&gt;&lt;urls&gt;&lt;/urls&gt;&lt;/record&gt;&lt;/Cite&gt;&lt;/EndNote</w:instrText>
      </w:r>
      <w:r w:rsidR="00B075CD">
        <w:rPr>
          <w:rtl/>
        </w:rPr>
        <w:instrText>&gt;</w:instrText>
      </w:r>
      <w:r w:rsidRPr="00DD35A7">
        <w:rPr>
          <w:rtl/>
        </w:rPr>
        <w:fldChar w:fldCharType="separate"/>
      </w:r>
      <w:r w:rsidR="00B075CD">
        <w:rPr>
          <w:noProof/>
          <w:rtl/>
        </w:rPr>
        <w:t>[29]</w:t>
      </w:r>
      <w:r w:rsidRPr="00DD35A7">
        <w:rPr>
          <w:rtl/>
        </w:rPr>
        <w:fldChar w:fldCharType="end"/>
      </w:r>
      <w:r w:rsidRPr="00DD35A7">
        <w:rPr>
          <w:rFonts w:hint="cs"/>
          <w:rtl/>
        </w:rPr>
        <w:t xml:space="preserve">. سایر پارامترهای ژنراتور معادل نیز مطابق رابطه </w:t>
      </w:r>
      <w:r w:rsidRPr="00DD35A7">
        <w:rPr>
          <w:rtl/>
        </w:rPr>
        <w:fldChar w:fldCharType="begin"/>
      </w:r>
      <w:r w:rsidRPr="00DD35A7">
        <w:rPr>
          <w:rtl/>
        </w:rPr>
        <w:instrText xml:space="preserve"> </w:instrText>
      </w:r>
      <w:r w:rsidRPr="00DD35A7">
        <w:rPr>
          <w:rFonts w:hint="cs"/>
        </w:rPr>
        <w:instrText>REF</w:instrText>
      </w:r>
      <w:r w:rsidRPr="00DD35A7">
        <w:rPr>
          <w:rFonts w:hint="cs"/>
          <w:rtl/>
        </w:rPr>
        <w:instrText xml:space="preserve"> _</w:instrText>
      </w:r>
      <w:r w:rsidRPr="00DD35A7">
        <w:rPr>
          <w:rFonts w:hint="cs"/>
        </w:rPr>
        <w:instrText>Ref137472329 \h</w:instrText>
      </w:r>
      <w:r w:rsidRPr="00DD35A7">
        <w:rPr>
          <w:rtl/>
        </w:rPr>
        <w:instrText xml:space="preserve"> </w:instrText>
      </w:r>
      <w:r w:rsidR="00DD35A7" w:rsidRPr="00DD35A7">
        <w:rPr>
          <w:rtl/>
        </w:rPr>
        <w:instrText xml:space="preserve"> \* </w:instrText>
      </w:r>
      <w:r w:rsidR="00DD35A7" w:rsidRPr="00DD35A7">
        <w:instrText>MERGEFORMAT</w:instrText>
      </w:r>
      <w:r w:rsidR="00DD35A7" w:rsidRPr="00DD35A7">
        <w:rPr>
          <w:rtl/>
        </w:rPr>
        <w:instrText xml:space="preserve"> </w:instrText>
      </w:r>
      <w:r w:rsidRPr="00DD35A7">
        <w:rPr>
          <w:rtl/>
        </w:rPr>
      </w:r>
      <w:r w:rsidRPr="00DD35A7">
        <w:rPr>
          <w:rtl/>
        </w:rPr>
        <w:fldChar w:fldCharType="separate"/>
      </w:r>
      <w:r w:rsidR="00A143B5" w:rsidRPr="00A143B5">
        <w:rPr>
          <w:rtl/>
        </w:rPr>
        <w:t>(</w:t>
      </w:r>
      <w:r w:rsidR="00A143B5" w:rsidRPr="00A143B5">
        <w:rPr>
          <w:noProof/>
          <w:rtl/>
        </w:rPr>
        <w:t>5</w:t>
      </w:r>
      <w:r w:rsidR="00A143B5" w:rsidRPr="00A143B5">
        <w:rPr>
          <w:rFonts w:hint="cs"/>
          <w:rtl/>
        </w:rPr>
        <w:t>)</w:t>
      </w:r>
      <w:r w:rsidRPr="00DD35A7">
        <w:rPr>
          <w:rtl/>
        </w:rPr>
        <w:fldChar w:fldCharType="end"/>
      </w:r>
      <w:r w:rsidRPr="00DD35A7">
        <w:rPr>
          <w:rFonts w:hint="cs"/>
          <w:rtl/>
        </w:rPr>
        <w:t xml:space="preserve"> به دست می‌آیند. در روش ادغام بر اساس لختی، با توجه به این که شین مشترک </w:t>
      </w:r>
      <w:r w:rsidRPr="00DD35A7">
        <w:t>p</w:t>
      </w:r>
      <w:r w:rsidRPr="00DD35A7">
        <w:rPr>
          <w:rFonts w:hint="cs"/>
          <w:rtl/>
        </w:rPr>
        <w:t xml:space="preserve"> به بیش از یک شین متصل است، نمی‌تواند نماینده گره داخلی ژنراتور معادل باشد بنابراین با دو امپدانس سری </w:t>
      </w:r>
      <m:oMath>
        <m:sSub>
          <m:sSubPr>
            <m:ctrlPr>
              <w:rPr>
                <w:rFonts w:ascii="Cambria Math" w:hAnsi="Cambria Math"/>
                <w:i/>
              </w:rPr>
            </m:ctrlPr>
          </m:sSubPr>
          <m:e>
            <m:r>
              <w:rPr>
                <w:rFonts w:ascii="Cambria Math" w:hAnsi="Cambria Math"/>
              </w:rPr>
              <m:t>-j</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d</m:t>
                    </m:r>
                  </m:sub>
                  <m:sup>
                    <m:r>
                      <w:rPr>
                        <w:rFonts w:ascii="Cambria Math" w:hAnsi="Cambria Math"/>
                      </w:rPr>
                      <m:t>'</m:t>
                    </m:r>
                  </m:sup>
                </m:sSubSup>
              </m:e>
            </m:d>
          </m:e>
          <m:sub>
            <m:r>
              <w:rPr>
                <w:rFonts w:ascii="Cambria Math" w:hAnsi="Cambria Math"/>
              </w:rPr>
              <m:t>eq</m:t>
            </m:r>
          </m:sub>
        </m:sSub>
      </m:oMath>
      <w:r w:rsidRPr="00DD35A7">
        <w:rPr>
          <w:rFonts w:eastAsiaTheme="minorEastAsia" w:hint="cs"/>
          <w:rtl/>
        </w:rPr>
        <w:t xml:space="preserve"> و </w:t>
      </w:r>
      <m:oMath>
        <m:sSub>
          <m:sSubPr>
            <m:ctrlPr>
              <w:rPr>
                <w:rFonts w:ascii="Cambria Math" w:hAnsi="Cambria Math"/>
                <w:i/>
              </w:rPr>
            </m:ctrlPr>
          </m:sSubPr>
          <m:e>
            <m:r>
              <w:rPr>
                <w:rFonts w:ascii="Cambria Math" w:hAnsi="Cambria Math"/>
              </w:rPr>
              <m:t>j</m:t>
            </m:r>
            <m:d>
              <m:dPr>
                <m:ctrlPr>
                  <w:rPr>
                    <w:rFonts w:ascii="Cambria Math" w:hAnsi="Cambria Math"/>
                    <w:i/>
                  </w:rPr>
                </m:ctrlPr>
              </m:dPr>
              <m:e>
                <m:sSubSup>
                  <m:sSubSupPr>
                    <m:ctrlPr>
                      <w:rPr>
                        <w:rFonts w:ascii="Cambria Math" w:hAnsi="Cambria Math"/>
                        <w:i/>
                      </w:rPr>
                    </m:ctrlPr>
                  </m:sSubSupPr>
                  <m:e>
                    <m:r>
                      <w:rPr>
                        <w:rFonts w:ascii="Cambria Math" w:hAnsi="Cambria Math"/>
                      </w:rPr>
                      <m:t>x</m:t>
                    </m:r>
                  </m:e>
                  <m:sub>
                    <m:r>
                      <w:rPr>
                        <w:rFonts w:ascii="Cambria Math" w:hAnsi="Cambria Math"/>
                      </w:rPr>
                      <m:t>d</m:t>
                    </m:r>
                  </m:sub>
                  <m:sup>
                    <m:r>
                      <w:rPr>
                        <w:rFonts w:ascii="Cambria Math" w:hAnsi="Cambria Math"/>
                      </w:rPr>
                      <m:t>'</m:t>
                    </m:r>
                  </m:sup>
                </m:sSubSup>
              </m:e>
            </m:d>
          </m:e>
          <m:sub>
            <m:r>
              <w:rPr>
                <w:rFonts w:ascii="Cambria Math" w:hAnsi="Cambria Math"/>
              </w:rPr>
              <m:t>eq</m:t>
            </m:r>
          </m:sub>
        </m:sSub>
      </m:oMath>
      <w:r w:rsidRPr="00DD35A7">
        <w:rPr>
          <w:rFonts w:eastAsiaTheme="minorEastAsia" w:hint="cs"/>
          <w:rtl/>
        </w:rPr>
        <w:t xml:space="preserve"> به</w:t>
      </w:r>
      <w:r w:rsidRPr="00DD35A7">
        <w:rPr>
          <w:rFonts w:eastAsiaTheme="minorEastAsia"/>
        </w:rPr>
        <w:t xml:space="preserve"> </w:t>
      </w:r>
      <w:r w:rsidRPr="00DD35A7">
        <w:rPr>
          <w:rFonts w:eastAsiaTheme="minorEastAsia" w:hint="cs"/>
          <w:rtl/>
        </w:rPr>
        <w:t xml:space="preserve"> شین </w:t>
      </w:r>
      <w:r w:rsidRPr="00DD35A7">
        <w:rPr>
          <w:rFonts w:eastAsiaTheme="minorEastAsia"/>
        </w:rPr>
        <w:t>r</w:t>
      </w:r>
      <w:r w:rsidRPr="00DD35A7">
        <w:rPr>
          <w:rFonts w:eastAsiaTheme="minorEastAsia" w:hint="cs"/>
          <w:rtl/>
        </w:rPr>
        <w:t xml:space="preserve"> متصل شده و این شین مجازی به عنوان گره داخلی ژنراتور معادل در نظر گرفته می‌شود.</w:t>
      </w:r>
      <w:r w:rsidRPr="00DD35A7">
        <w:rPr>
          <w:noProof/>
        </w:rPr>
        <w:t xml:space="preserve"> </w:t>
      </w:r>
    </w:p>
    <w:p w14:paraId="021795F4" w14:textId="77777777" w:rsidR="00250C96" w:rsidRPr="00DD35A7" w:rsidRDefault="00250C96" w:rsidP="00250C96">
      <w:pPr>
        <w:pStyle w:val="Heading3"/>
        <w:rPr>
          <w:rtl/>
        </w:rPr>
      </w:pPr>
      <w:r w:rsidRPr="00DD35A7">
        <w:rPr>
          <w:rFonts w:hint="cs"/>
          <w:rtl/>
        </w:rPr>
        <w:t>ادغام بر اساس همپایی کند</w:t>
      </w:r>
    </w:p>
    <w:p w14:paraId="5DE06770" w14:textId="1E769F5E" w:rsidR="00250C96" w:rsidRPr="00DD35A7" w:rsidRDefault="00567B0F" w:rsidP="00567B0F">
      <w:pPr>
        <w:jc w:val="both"/>
        <w:rPr>
          <w:rtl/>
        </w:rPr>
      </w:pPr>
      <w:r w:rsidRPr="00DD35A7">
        <w:rPr>
          <w:noProof/>
          <w:lang w:bidi="ar-SA"/>
        </w:rPr>
        <mc:AlternateContent>
          <mc:Choice Requires="wps">
            <w:drawing>
              <wp:anchor distT="45720" distB="45720" distL="114300" distR="114300" simplePos="0" relativeHeight="251688960" behindDoc="0" locked="0" layoutInCell="1" allowOverlap="0" wp14:anchorId="3442B229" wp14:editId="0C26595D">
                <wp:simplePos x="0" y="0"/>
                <wp:positionH relativeFrom="margin">
                  <wp:align>left</wp:align>
                </wp:positionH>
                <wp:positionV relativeFrom="margin">
                  <wp:align>bottom</wp:align>
                </wp:positionV>
                <wp:extent cx="3154680" cy="2203450"/>
                <wp:effectExtent l="0" t="0" r="7620" b="635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203450"/>
                        </a:xfrm>
                        <a:prstGeom prst="rect">
                          <a:avLst/>
                        </a:prstGeom>
                        <a:solidFill>
                          <a:srgbClr val="FFFFFF"/>
                        </a:solidFill>
                        <a:ln w="9525">
                          <a:noFill/>
                          <a:miter lim="800000"/>
                          <a:headEnd/>
                          <a:tailEnd/>
                        </a:ln>
                      </wps:spPr>
                      <wps:txbx>
                        <w:txbxContent>
                          <w:p w14:paraId="659DFF69" w14:textId="77777777" w:rsidR="00AE56C7" w:rsidRPr="00DD35A7" w:rsidRDefault="00AE56C7" w:rsidP="00250C96">
                            <w:pPr>
                              <w:spacing w:after="120"/>
                              <w:jc w:val="center"/>
                              <w:rPr>
                                <w:b/>
                                <w:sz w:val="18"/>
                              </w:rPr>
                            </w:pPr>
                            <w:r w:rsidRPr="00DD35A7">
                              <w:rPr>
                                <w:b/>
                                <w:noProof/>
                                <w:sz w:val="18"/>
                                <w:lang w:bidi="ar-SA"/>
                              </w:rPr>
                              <w:drawing>
                                <wp:inline distT="0" distB="0" distL="0" distR="0" wp14:anchorId="097FDEFA" wp14:editId="0999DCE3">
                                  <wp:extent cx="2959161" cy="1812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ow coherency aggregation.PNG"/>
                                          <pic:cNvPicPr/>
                                        </pic:nvPicPr>
                                        <pic:blipFill>
                                          <a:blip r:embed="rId36">
                                            <a:extLst>
                                              <a:ext uri="{28A0092B-C50C-407E-A947-70E740481C1C}">
                                                <a14:useLocalDpi xmlns:a14="http://schemas.microsoft.com/office/drawing/2010/main" val="0"/>
                                              </a:ext>
                                            </a:extLst>
                                          </a:blip>
                                          <a:stretch>
                                            <a:fillRect/>
                                          </a:stretch>
                                        </pic:blipFill>
                                        <pic:spPr>
                                          <a:xfrm>
                                            <a:off x="0" y="0"/>
                                            <a:ext cx="2969164" cy="1819026"/>
                                          </a:xfrm>
                                          <a:prstGeom prst="rect">
                                            <a:avLst/>
                                          </a:prstGeom>
                                        </pic:spPr>
                                      </pic:pic>
                                    </a:graphicData>
                                  </a:graphic>
                                </wp:inline>
                              </w:drawing>
                            </w:r>
                          </w:p>
                          <w:p w14:paraId="795C58FA" w14:textId="2846A4F4" w:rsidR="00AE56C7" w:rsidRPr="00DD35A7" w:rsidRDefault="00567B0F" w:rsidP="00250C96">
                            <w:pPr>
                              <w:pStyle w:val="Caption"/>
                              <w:rPr>
                                <w:rFonts w:cs="B Nazanin"/>
                                <w:b/>
                                <w:sz w:val="18"/>
                                <w:lang w:bidi="fa-IR"/>
                              </w:rPr>
                            </w:pPr>
                            <w:r>
                              <w:rPr>
                                <w:rFonts w:cs="B Nazanin" w:hint="cs"/>
                                <w:b/>
                                <w:sz w:val="18"/>
                                <w:rtl/>
                              </w:rPr>
                              <w:t>شکل (6)</w:t>
                            </w:r>
                            <w:r w:rsidR="00AE56C7" w:rsidRPr="00DD35A7">
                              <w:rPr>
                                <w:rFonts w:cs="B Nazanin" w:hint="cs"/>
                                <w:b/>
                                <w:noProof/>
                                <w:sz w:val="18"/>
                                <w:rtl/>
                              </w:rPr>
                              <w:t>:</w:t>
                            </w:r>
                            <w:r w:rsidR="00AE56C7" w:rsidRPr="00DD35A7">
                              <w:rPr>
                                <w:rFonts w:cs="B Nazanin" w:hint="cs"/>
                                <w:b/>
                                <w:sz w:val="18"/>
                                <w:rtl/>
                              </w:rPr>
                              <w:t xml:space="preserve"> ادغام ژنراتورهای همپا بر اساس همپایی کند</w:t>
                            </w:r>
                            <w:r w:rsidR="00AE56C7" w:rsidRPr="00DD35A7">
                              <w:rPr>
                                <w:rFonts w:cs="B Nazanin" w:hint="cs"/>
                                <w:b/>
                                <w:sz w:val="18"/>
                                <w:rtl/>
                                <w:lang w:bidi="fa-IR"/>
                              </w:rPr>
                              <w:t xml:space="preserve"> </w:t>
                            </w:r>
                            <w:r w:rsidR="00AE56C7" w:rsidRPr="00DD35A7">
                              <w:rPr>
                                <w:rFonts w:cs="B Nazanin"/>
                                <w:b/>
                                <w:sz w:val="18"/>
                                <w:lang w:bidi="fa-IR"/>
                              </w:rPr>
                              <w:t>]</w:t>
                            </w:r>
                            <w:r w:rsidR="00AE56C7" w:rsidRPr="00DD35A7">
                              <w:rPr>
                                <w:rFonts w:cs="B Nazanin" w:hint="cs"/>
                                <w:b/>
                                <w:sz w:val="18"/>
                                <w:rtl/>
                                <w:lang w:bidi="fa-IR"/>
                              </w:rPr>
                              <w:t>17</w:t>
                            </w:r>
                            <w:r w:rsidR="00AE56C7" w:rsidRPr="00DD35A7">
                              <w:rPr>
                                <w:rFonts w:cs="B Nazanin"/>
                                <w:b/>
                                <w:sz w:val="18"/>
                                <w:lang w:bidi="fa-IR"/>
                              </w:rPr>
                              <w:t>[</w:t>
                            </w:r>
                          </w:p>
                          <w:p w14:paraId="66CE55FF" w14:textId="77777777" w:rsidR="00AE56C7" w:rsidRPr="00DD35A7" w:rsidRDefault="00AE56C7" w:rsidP="00250C96">
                            <w:pP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2B229" id="Text Box 14" o:spid="_x0000_s1038" type="#_x0000_t202" style="position:absolute;left:0;text-align:left;margin-left:0;margin-top:0;width:248.4pt;height:173.5pt;z-index:2516889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sBEwIAAP8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" o:allowoverlap="f" stroked="f">
                <v:textbox>
                  <w:txbxContent>
                    <w:p w14:paraId="659DFF69" w14:textId="77777777" w:rsidR="00AE56C7" w:rsidRPr="00DD35A7" w:rsidRDefault="00AE56C7" w:rsidP="00250C96">
                      <w:pPr>
                        <w:spacing w:after="120"/>
                        <w:jc w:val="center"/>
                        <w:rPr>
                          <w:b/>
                          <w:sz w:val="18"/>
                        </w:rPr>
                      </w:pPr>
                      <w:r w:rsidRPr="00DD35A7">
                        <w:rPr>
                          <w:b/>
                          <w:noProof/>
                          <w:sz w:val="18"/>
                          <w:lang w:bidi="ar-SA"/>
                        </w:rPr>
                        <w:drawing>
                          <wp:inline distT="0" distB="0" distL="0" distR="0" wp14:anchorId="097FDEFA" wp14:editId="0999DCE3">
                            <wp:extent cx="2959161" cy="1812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ow coherency aggregation.PNG"/>
                                    <pic:cNvPicPr/>
                                  </pic:nvPicPr>
                                  <pic:blipFill>
                                    <a:blip r:embed="rId36">
                                      <a:extLst>
                                        <a:ext uri="{28A0092B-C50C-407E-A947-70E740481C1C}">
                                          <a14:useLocalDpi xmlns:a14="http://schemas.microsoft.com/office/drawing/2010/main" val="0"/>
                                        </a:ext>
                                      </a:extLst>
                                    </a:blip>
                                    <a:stretch>
                                      <a:fillRect/>
                                    </a:stretch>
                                  </pic:blipFill>
                                  <pic:spPr>
                                    <a:xfrm>
                                      <a:off x="0" y="0"/>
                                      <a:ext cx="2969164" cy="1819026"/>
                                    </a:xfrm>
                                    <a:prstGeom prst="rect">
                                      <a:avLst/>
                                    </a:prstGeom>
                                  </pic:spPr>
                                </pic:pic>
                              </a:graphicData>
                            </a:graphic>
                          </wp:inline>
                        </w:drawing>
                      </w:r>
                    </w:p>
                    <w:p w14:paraId="795C58FA" w14:textId="2846A4F4" w:rsidR="00AE56C7" w:rsidRPr="00DD35A7" w:rsidRDefault="00567B0F" w:rsidP="00250C96">
                      <w:pPr>
                        <w:pStyle w:val="Caption"/>
                        <w:rPr>
                          <w:rFonts w:cs="B Nazanin"/>
                          <w:b/>
                          <w:sz w:val="18"/>
                          <w:lang w:bidi="fa-IR"/>
                        </w:rPr>
                      </w:pPr>
                      <w:r>
                        <w:rPr>
                          <w:rFonts w:cs="B Nazanin" w:hint="cs"/>
                          <w:b/>
                          <w:sz w:val="18"/>
                          <w:rtl/>
                        </w:rPr>
                        <w:t>شکل (6)</w:t>
                      </w:r>
                      <w:r w:rsidR="00AE56C7" w:rsidRPr="00DD35A7">
                        <w:rPr>
                          <w:rFonts w:cs="B Nazanin" w:hint="cs"/>
                          <w:b/>
                          <w:noProof/>
                          <w:sz w:val="18"/>
                          <w:rtl/>
                        </w:rPr>
                        <w:t>:</w:t>
                      </w:r>
                      <w:r w:rsidR="00AE56C7" w:rsidRPr="00DD35A7">
                        <w:rPr>
                          <w:rFonts w:cs="B Nazanin" w:hint="cs"/>
                          <w:b/>
                          <w:sz w:val="18"/>
                          <w:rtl/>
                        </w:rPr>
                        <w:t xml:space="preserve"> ادغام ژنراتورهای همپا بر اساس همپایی کند</w:t>
                      </w:r>
                      <w:r w:rsidR="00AE56C7" w:rsidRPr="00DD35A7">
                        <w:rPr>
                          <w:rFonts w:cs="B Nazanin" w:hint="cs"/>
                          <w:b/>
                          <w:sz w:val="18"/>
                          <w:rtl/>
                          <w:lang w:bidi="fa-IR"/>
                        </w:rPr>
                        <w:t xml:space="preserve"> </w:t>
                      </w:r>
                      <w:r w:rsidR="00AE56C7" w:rsidRPr="00DD35A7">
                        <w:rPr>
                          <w:rFonts w:cs="B Nazanin"/>
                          <w:b/>
                          <w:sz w:val="18"/>
                          <w:lang w:bidi="fa-IR"/>
                        </w:rPr>
                        <w:t>]</w:t>
                      </w:r>
                      <w:r w:rsidR="00AE56C7" w:rsidRPr="00DD35A7">
                        <w:rPr>
                          <w:rFonts w:cs="B Nazanin" w:hint="cs"/>
                          <w:b/>
                          <w:sz w:val="18"/>
                          <w:rtl/>
                          <w:lang w:bidi="fa-IR"/>
                        </w:rPr>
                        <w:t>17</w:t>
                      </w:r>
                      <w:r w:rsidR="00AE56C7" w:rsidRPr="00DD35A7">
                        <w:rPr>
                          <w:rFonts w:cs="B Nazanin"/>
                          <w:b/>
                          <w:sz w:val="18"/>
                          <w:lang w:bidi="fa-IR"/>
                        </w:rPr>
                        <w:t>[</w:t>
                      </w:r>
                    </w:p>
                    <w:p w14:paraId="66CE55FF" w14:textId="77777777" w:rsidR="00AE56C7" w:rsidRPr="00DD35A7" w:rsidRDefault="00AE56C7" w:rsidP="00250C96">
                      <w:pPr>
                        <w:rPr>
                          <w:b/>
                          <w:sz w:val="18"/>
                        </w:rPr>
                      </w:pPr>
                    </w:p>
                  </w:txbxContent>
                </v:textbox>
                <w10:wrap type="topAndBottom" anchorx="margin" anchory="margin"/>
              </v:shape>
            </w:pict>
          </mc:Fallback>
        </mc:AlternateContent>
      </w:r>
      <w:r w:rsidR="00250C96" w:rsidRPr="00DD35A7">
        <w:rPr>
          <w:rFonts w:hint="cs"/>
          <w:rtl/>
        </w:rPr>
        <w:t xml:space="preserve">این روش همانند روش ادغام بر اساس لختی است؛ با این تفاوت که یک اصلاح امپدانسی در آن صورت گرفته و گره‌های داخلی ژنراتورهای همپا با استفاده از ترانسفورمر ایده‌آل با </w:t>
      </w:r>
      <w:r w:rsidR="00A94A67">
        <w:rPr>
          <w:rFonts w:hint="cs"/>
          <w:rtl/>
        </w:rPr>
        <w:t>امپدانس صفر</w:t>
      </w:r>
      <w:r w:rsidR="00250C96" w:rsidRPr="00DD35A7">
        <w:rPr>
          <w:rFonts w:hint="cs"/>
          <w:rtl/>
        </w:rPr>
        <w:t xml:space="preserve"> به هم وصل نمی‌شوند. در روش ادغام بر اساس همپایی کند، معادلات خطی شده هر ناحیه همپا به فرم استاندارد اغتشاش منفرد در آمده و متغیرهای تند و کند هر ناحیه از هم جدا می‌شوند. سپس با فرض این که متغیرهای تند سیستم در مدت زمان کوتاهی نسبت به متغیرهای کند به حالت شبه‌ماندگار می‌رسند، با استفاده از تقریب مرتبه اول، متغیرهای تند از معادلات حذف می‌شوند </w:t>
      </w:r>
      <w:r w:rsidR="00250C96" w:rsidRPr="00DD35A7">
        <w:rPr>
          <w:rtl/>
        </w:rPr>
        <w:fldChar w:fldCharType="begin"/>
      </w:r>
      <w:r w:rsidR="00B075CD">
        <w:rPr>
          <w:rtl/>
        </w:rPr>
        <w:instrText xml:space="preserve"> </w:instrText>
      </w:r>
      <w:r w:rsidR="00B075CD">
        <w:instrText>ADDIN EN.CITE &lt;EndNote&gt;&lt;Cite&gt;&lt;Author&gt;Chow&lt;/Author&gt;&lt;Year&gt;1995&lt;/Year&gt;&lt;RecNum&gt;24&lt;/RecNum&gt;&lt;DisplayText&gt;[29]&lt;/DisplayText&gt;&lt;record&gt;&lt;rec-number&gt;24&lt;/rec-number&gt;&lt;foreign-keys&gt;&lt;key app="EN" db-id="9ftdpsr9dwwtx6evr9l5swryexf5wx0zwxf9" timestamp="1691422483"&gt;24&lt;/key&gt;&lt;/foreign-keys&gt;&lt;ref-type name="Journal Article"&gt;17&lt;/ref-type&gt;&lt;contributors&gt;&lt;authors&gt;&lt;author&gt;Chow, Joe H&lt;/author&gt;&lt;author&gt;Galarza, Ricardo&lt;/author&gt;&lt;author&gt;Accari, Pierre&lt;/author&gt;&lt;author&gt;Price, William W&lt;/author&gt;&lt;/authors&gt;&lt;/contributors&gt;&lt;titles&gt;&lt;title&gt;Inertial and slow coherency aggregation algorithms for power system dynamic model reduction&lt;/title&gt;&lt;secondary-title&gt;IEEE Transactions on Power Systems&lt;/secondary-title&gt;&lt;/titles&gt;&lt;periodical&gt;&lt;full-title&gt;IEEE Transactions on Power Systems&lt;/full-title&gt;&lt;/periodical&gt;&lt;pages&gt;680-685&lt;/pages&gt;&lt;volume&gt;10&lt;/volume&gt;&lt;number&gt;2&lt;/number&gt;&lt;dates&gt;&lt;year&gt;1995&lt;/year&gt;&lt;/dates&gt;&lt;isbn&gt;0885-8950&lt;/isbn&gt;&lt;urls&gt;&lt;/urls&gt;&lt;/record&gt;&lt;/Cite&gt;&lt;/EndNote</w:instrText>
      </w:r>
      <w:r w:rsidR="00B075CD">
        <w:rPr>
          <w:rtl/>
        </w:rPr>
        <w:instrText>&gt;</w:instrText>
      </w:r>
      <w:r w:rsidR="00250C96" w:rsidRPr="00DD35A7">
        <w:rPr>
          <w:rtl/>
        </w:rPr>
        <w:fldChar w:fldCharType="separate"/>
      </w:r>
      <w:r w:rsidR="00B075CD">
        <w:rPr>
          <w:noProof/>
          <w:rtl/>
        </w:rPr>
        <w:t>[29]</w:t>
      </w:r>
      <w:r w:rsidR="00250C96" w:rsidRPr="00DD35A7">
        <w:rPr>
          <w:rtl/>
        </w:rPr>
        <w:fldChar w:fldCharType="end"/>
      </w:r>
      <w:r w:rsidR="00250C96" w:rsidRPr="00DD35A7">
        <w:rPr>
          <w:rFonts w:hint="cs"/>
          <w:rtl/>
        </w:rPr>
        <w:t>. در نتیجه، مدل خطی‌شده زیرسیستم کند به</w:t>
      </w:r>
      <w:r w:rsidR="00A2660A">
        <w:rPr>
          <w:rFonts w:hint="cs"/>
          <w:rtl/>
        </w:rPr>
        <w:t xml:space="preserve"> </w:t>
      </w:r>
      <w:r w:rsidR="00250C96" w:rsidRPr="00DD35A7">
        <w:rPr>
          <w:rFonts w:hint="cs"/>
          <w:rtl/>
        </w:rPr>
        <w:t xml:space="preserve">دست آمده و مقادیر امپدانس‌های اتصال‌دهنده شین‌های </w:t>
      </w:r>
      <w:r w:rsidR="00250C96" w:rsidRPr="00DD35A7">
        <w:rPr>
          <w:rFonts w:hint="cs"/>
          <w:rtl/>
        </w:rPr>
        <w:lastRenderedPageBreak/>
        <w:t xml:space="preserve">ژنراتورهای همپا به هم و هم‌چنین امپدانس‌های اتصال‌دهنده این شین‌ها به شین مشترک، از روی این مدل خطی‌شده حاصل می‌شوند. </w:t>
      </w:r>
      <w:r>
        <w:rPr>
          <w:rFonts w:hint="cs"/>
          <w:rtl/>
        </w:rPr>
        <w:t>شکل (6)</w:t>
      </w:r>
      <w:r w:rsidR="00250C96" w:rsidRPr="00DD35A7">
        <w:rPr>
          <w:rFonts w:hint="cs"/>
          <w:rtl/>
        </w:rPr>
        <w:t xml:space="preserve"> فرآیند ادغام به روش همپایی کند را برای دو ژنراتور </w:t>
      </w:r>
      <w:r w:rsidR="00250C96" w:rsidRPr="00DD35A7">
        <w:t>A</w:t>
      </w:r>
      <w:r w:rsidR="00250C96" w:rsidRPr="00DD35A7">
        <w:rPr>
          <w:rFonts w:hint="cs"/>
          <w:rtl/>
        </w:rPr>
        <w:t xml:space="preserve"> و </w:t>
      </w:r>
      <w:r w:rsidR="00250C96" w:rsidRPr="00DD35A7">
        <w:t>B</w:t>
      </w:r>
      <w:r w:rsidR="00250C96" w:rsidRPr="00DD35A7">
        <w:rPr>
          <w:rFonts w:hint="cs"/>
          <w:rtl/>
        </w:rPr>
        <w:t xml:space="preserve"> نشان می‌دهد.</w:t>
      </w:r>
      <w:r w:rsidR="00250C96" w:rsidRPr="00DD35A7">
        <w:rPr>
          <w:noProof/>
        </w:rPr>
        <w:t xml:space="preserve"> </w:t>
      </w:r>
    </w:p>
    <w:p w14:paraId="04ED1D91" w14:textId="77777777" w:rsidR="00250C96" w:rsidRPr="00DD35A7" w:rsidRDefault="00250C96" w:rsidP="00250C96">
      <w:pPr>
        <w:pStyle w:val="Heading2"/>
        <w:rPr>
          <w:rtl/>
        </w:rPr>
      </w:pPr>
      <w:r w:rsidRPr="00DD35A7">
        <w:rPr>
          <w:rFonts w:hint="cs"/>
          <w:rtl/>
        </w:rPr>
        <w:t>ادغام ژنراتورهای همپا با در نظر گرفتن مدل دقیق</w:t>
      </w:r>
    </w:p>
    <w:p w14:paraId="1794010B" w14:textId="77777777" w:rsidR="00250C96" w:rsidRPr="00A67CAD" w:rsidRDefault="00250C96" w:rsidP="00567B0F">
      <w:pPr>
        <w:jc w:val="both"/>
      </w:pPr>
      <w:r w:rsidRPr="00A67CAD">
        <w:rPr>
          <w:rFonts w:hint="cs"/>
          <w:rtl/>
        </w:rPr>
        <w:t xml:space="preserve">در عمل، بسیاری از ژنراتورها به صورت دقیق مدل شده و هر یک دارای توربین-گاورنر، سیستم تحریک و </w:t>
      </w:r>
      <w:r w:rsidRPr="00A67CAD">
        <w:t>PSS</w:t>
      </w:r>
      <w:r w:rsidRPr="00A67CAD">
        <w:rPr>
          <w:rFonts w:hint="cs"/>
          <w:rtl/>
        </w:rPr>
        <w:t xml:space="preserve"> مربوط به خود می‌باشند. برای این که سیستم کاهش مرتبه یافته از دقت کافی نسبت به سیستم اصلی برخوردار باشد، معادل‌سازی دینامیکی باید با در نظر گرفتن این سیستم‌های کنترلی انجام شود که در ادامه به بررسی روش‌های مختلف آن پرداخته خواهد شد. در تمامی این روش‌ها ابتدا ژنراتورهای همپا بر اساس شین خارجی به شین مشترک انتقال یافته و سپس فرآیند ادغام انجام می‌پذیرد.</w:t>
      </w:r>
    </w:p>
    <w:p w14:paraId="23F8D3C5" w14:textId="77777777" w:rsidR="00250C96" w:rsidRPr="00DD35A7" w:rsidRDefault="00250C96" w:rsidP="00250C96">
      <w:pPr>
        <w:pStyle w:val="Heading3"/>
        <w:rPr>
          <w:rtl/>
        </w:rPr>
      </w:pPr>
      <w:r w:rsidRPr="00DD35A7">
        <w:rPr>
          <w:rFonts w:hint="cs"/>
          <w:rtl/>
        </w:rPr>
        <w:t>ادغام به روش سنتی</w:t>
      </w:r>
    </w:p>
    <w:p w14:paraId="1BE0FF11" w14:textId="1FC4BD42" w:rsidR="00250C96" w:rsidRPr="00742FB9" w:rsidRDefault="00250C96" w:rsidP="003C3758">
      <w:pPr>
        <w:jc w:val="both"/>
        <w:rPr>
          <w:rtl/>
        </w:rPr>
      </w:pPr>
      <w:r w:rsidRPr="00742FB9">
        <w:rPr>
          <w:rFonts w:hint="cs"/>
          <w:rtl/>
        </w:rPr>
        <w:t>ی</w:t>
      </w:r>
      <w:r w:rsidRPr="00742FB9">
        <w:rPr>
          <w:rFonts w:hint="eastAsia"/>
          <w:rtl/>
        </w:rPr>
        <w:t>ک</w:t>
      </w:r>
      <w:r w:rsidRPr="00742FB9">
        <w:rPr>
          <w:rtl/>
        </w:rPr>
        <w:t xml:space="preserve"> روش سنت</w:t>
      </w:r>
      <w:r w:rsidRPr="00742FB9">
        <w:rPr>
          <w:rFonts w:hint="cs"/>
          <w:rtl/>
        </w:rPr>
        <w:t>ی</w:t>
      </w:r>
      <w:r w:rsidRPr="00742FB9">
        <w:rPr>
          <w:rtl/>
        </w:rPr>
        <w:t xml:space="preserve"> و </w:t>
      </w:r>
      <w:r w:rsidRPr="00742FB9">
        <w:rPr>
          <w:rFonts w:hint="cs"/>
          <w:rtl/>
        </w:rPr>
        <w:t>عمومی</w:t>
      </w:r>
      <w:r w:rsidRPr="00742FB9">
        <w:rPr>
          <w:rtl/>
        </w:rPr>
        <w:t xml:space="preserve"> برا</w:t>
      </w:r>
      <w:r w:rsidRPr="00742FB9">
        <w:rPr>
          <w:rFonts w:hint="cs"/>
          <w:rtl/>
        </w:rPr>
        <w:t>ی</w:t>
      </w:r>
      <w:r w:rsidRPr="00742FB9">
        <w:rPr>
          <w:rtl/>
        </w:rPr>
        <w:t xml:space="preserve"> محاسبه پارامترها</w:t>
      </w:r>
      <w:r w:rsidRPr="00742FB9">
        <w:rPr>
          <w:rFonts w:hint="cs"/>
          <w:rtl/>
        </w:rPr>
        <w:t>ی</w:t>
      </w:r>
      <w:r w:rsidRPr="00742FB9">
        <w:rPr>
          <w:rtl/>
        </w:rPr>
        <w:t xml:space="preserve"> مدل دو</w:t>
      </w:r>
      <w:r w:rsidRPr="00742FB9">
        <w:rPr>
          <w:rFonts w:hint="cs"/>
          <w:rtl/>
        </w:rPr>
        <w:t>‌</w:t>
      </w:r>
      <w:r w:rsidRPr="00742FB9">
        <w:rPr>
          <w:rtl/>
        </w:rPr>
        <w:t>محور</w:t>
      </w:r>
      <w:r w:rsidRPr="00742FB9">
        <w:rPr>
          <w:rFonts w:hint="cs"/>
          <w:rtl/>
        </w:rPr>
        <w:t>ی</w:t>
      </w:r>
      <w:r w:rsidRPr="00742FB9">
        <w:rPr>
          <w:rtl/>
        </w:rPr>
        <w:t xml:space="preserve"> ژنراتور معادل، مواز</w:t>
      </w:r>
      <w:r w:rsidRPr="00742FB9">
        <w:rPr>
          <w:rFonts w:hint="cs"/>
          <w:rtl/>
        </w:rPr>
        <w:t>ی</w:t>
      </w:r>
      <w:r w:rsidRPr="00742FB9">
        <w:rPr>
          <w:rtl/>
        </w:rPr>
        <w:t xml:space="preserve"> در نظر گرفتن امپدانس‌ها</w:t>
      </w:r>
      <w:r w:rsidRPr="00742FB9">
        <w:rPr>
          <w:rFonts w:hint="cs"/>
          <w:rtl/>
        </w:rPr>
        <w:t>ی گذرا</w:t>
      </w:r>
      <w:r w:rsidRPr="00742FB9">
        <w:rPr>
          <w:rtl/>
        </w:rPr>
        <w:t xml:space="preserve"> </w:t>
      </w:r>
      <w:r w:rsidRPr="00742FB9">
        <w:rPr>
          <w:rFonts w:hint="cs"/>
          <w:rtl/>
        </w:rPr>
        <w:t xml:space="preserve">و </w:t>
      </w:r>
      <w:r w:rsidRPr="00742FB9">
        <w:rPr>
          <w:rtl/>
        </w:rPr>
        <w:t>جمع وزن‌دار مبتن</w:t>
      </w:r>
      <w:r w:rsidRPr="00742FB9">
        <w:rPr>
          <w:rFonts w:hint="cs"/>
          <w:rtl/>
        </w:rPr>
        <w:t>ی</w:t>
      </w:r>
      <w:r w:rsidRPr="00742FB9">
        <w:rPr>
          <w:rtl/>
        </w:rPr>
        <w:t xml:space="preserve"> بر ا</w:t>
      </w:r>
      <w:r w:rsidRPr="00742FB9">
        <w:rPr>
          <w:rFonts w:hint="cs"/>
          <w:rtl/>
        </w:rPr>
        <w:t>ی</w:t>
      </w:r>
      <w:r w:rsidRPr="00742FB9">
        <w:rPr>
          <w:rFonts w:hint="eastAsia"/>
          <w:rtl/>
        </w:rPr>
        <w:t>نرس</w:t>
      </w:r>
      <w:r w:rsidRPr="00742FB9">
        <w:rPr>
          <w:rFonts w:hint="cs"/>
          <w:rtl/>
        </w:rPr>
        <w:t>ی</w:t>
      </w:r>
      <w:r w:rsidR="00F70574">
        <w:rPr>
          <w:rFonts w:hint="cs"/>
          <w:rtl/>
        </w:rPr>
        <w:t xml:space="preserve"> برای</w:t>
      </w:r>
      <w:r w:rsidRPr="00742FB9">
        <w:rPr>
          <w:rtl/>
        </w:rPr>
        <w:t xml:space="preserve"> ثابت زمان</w:t>
      </w:r>
      <w:r w:rsidRPr="00742FB9">
        <w:rPr>
          <w:rFonts w:hint="cs"/>
          <w:rtl/>
        </w:rPr>
        <w:t>ی‌</w:t>
      </w:r>
      <w:r w:rsidRPr="00742FB9">
        <w:rPr>
          <w:rFonts w:hint="eastAsia"/>
          <w:rtl/>
        </w:rPr>
        <w:t>ها</w:t>
      </w:r>
      <w:r w:rsidRPr="00742FB9">
        <w:rPr>
          <w:rFonts w:hint="cs"/>
          <w:rtl/>
        </w:rPr>
        <w:t>ی گذرای</w:t>
      </w:r>
      <w:r w:rsidRPr="00742FB9">
        <w:rPr>
          <w:rtl/>
        </w:rPr>
        <w:t xml:space="preserve"> متناظر</w:t>
      </w:r>
      <w:r w:rsidRPr="00742FB9">
        <w:rPr>
          <w:rFonts w:hint="cs"/>
          <w:rtl/>
        </w:rPr>
        <w:t xml:space="preserve"> در</w:t>
      </w:r>
      <w:r w:rsidRPr="00742FB9">
        <w:rPr>
          <w:rtl/>
        </w:rPr>
        <w:t xml:space="preserve"> ژنراتورها</w:t>
      </w:r>
      <w:r w:rsidRPr="00742FB9">
        <w:rPr>
          <w:rFonts w:hint="cs"/>
          <w:rtl/>
        </w:rPr>
        <w:t>ی</w:t>
      </w:r>
      <w:r w:rsidRPr="00742FB9">
        <w:rPr>
          <w:rtl/>
        </w:rPr>
        <w:t xml:space="preserve"> همپا م</w:t>
      </w:r>
      <w:r w:rsidRPr="00742FB9">
        <w:rPr>
          <w:rFonts w:hint="cs"/>
          <w:rtl/>
        </w:rPr>
        <w:t>ی‌</w:t>
      </w:r>
      <w:r w:rsidRPr="00742FB9">
        <w:rPr>
          <w:rFonts w:hint="eastAsia"/>
          <w:rtl/>
        </w:rPr>
        <w:t>باشد</w:t>
      </w:r>
      <w:r w:rsidRPr="00742FB9">
        <w:rPr>
          <w:rtl/>
        </w:rPr>
        <w:t>.</w:t>
      </w:r>
      <w:r w:rsidRPr="00742FB9">
        <w:rPr>
          <w:rFonts w:hint="cs"/>
          <w:rtl/>
        </w:rPr>
        <w:t xml:space="preserve"> در این روش</w:t>
      </w:r>
      <w:r w:rsidRPr="00742FB9">
        <w:rPr>
          <w:rtl/>
        </w:rPr>
        <w:t xml:space="preserve"> ژنراتور دارا</w:t>
      </w:r>
      <w:r w:rsidRPr="00742FB9">
        <w:rPr>
          <w:rFonts w:hint="cs"/>
          <w:rtl/>
        </w:rPr>
        <w:t>ی</w:t>
      </w:r>
      <w:r w:rsidRPr="00742FB9">
        <w:rPr>
          <w:rtl/>
        </w:rPr>
        <w:t xml:space="preserve"> بزرگ‌تر</w:t>
      </w:r>
      <w:r w:rsidRPr="00742FB9">
        <w:rPr>
          <w:rFonts w:hint="cs"/>
          <w:rtl/>
        </w:rPr>
        <w:t>ی</w:t>
      </w:r>
      <w:r w:rsidRPr="00742FB9">
        <w:rPr>
          <w:rFonts w:hint="eastAsia"/>
          <w:rtl/>
        </w:rPr>
        <w:t>ن</w:t>
      </w:r>
      <w:r w:rsidRPr="00742FB9">
        <w:rPr>
          <w:rtl/>
        </w:rPr>
        <w:t xml:space="preserve"> ثابت لخت</w:t>
      </w:r>
      <w:r w:rsidRPr="00742FB9">
        <w:rPr>
          <w:rFonts w:hint="cs"/>
          <w:rtl/>
        </w:rPr>
        <w:t>ی</w:t>
      </w:r>
      <w:r w:rsidRPr="00742FB9">
        <w:rPr>
          <w:rtl/>
        </w:rPr>
        <w:t xml:space="preserve"> </w:t>
      </w:r>
      <w:r w:rsidRPr="00742FB9">
        <w:rPr>
          <w:rFonts w:hint="cs"/>
          <w:rtl/>
        </w:rPr>
        <w:t xml:space="preserve">و یا بیشترین تولید </w:t>
      </w:r>
      <w:r w:rsidRPr="00742FB9">
        <w:rPr>
          <w:rtl/>
        </w:rPr>
        <w:t>در هر ناح</w:t>
      </w:r>
      <w:r w:rsidRPr="00742FB9">
        <w:rPr>
          <w:rFonts w:hint="cs"/>
          <w:rtl/>
        </w:rPr>
        <w:t>ی</w:t>
      </w:r>
      <w:r w:rsidRPr="00742FB9">
        <w:rPr>
          <w:rFonts w:hint="eastAsia"/>
          <w:rtl/>
        </w:rPr>
        <w:t>ه</w:t>
      </w:r>
      <w:r w:rsidRPr="00742FB9">
        <w:rPr>
          <w:rtl/>
        </w:rPr>
        <w:t xml:space="preserve"> همپا به عنوان ژنراتور غالب در نظر گرفته </w:t>
      </w:r>
      <w:r w:rsidRPr="00742FB9">
        <w:rPr>
          <w:rFonts w:hint="cs"/>
          <w:rtl/>
        </w:rPr>
        <w:t>شده و رفتار آن تعیین‌کننده ویژگی</w:t>
      </w:r>
      <w:r w:rsidRPr="00742FB9">
        <w:rPr>
          <w:rFonts w:hint="cs"/>
          <w:rtl/>
          <w:cs/>
        </w:rPr>
        <w:t>‎های دینامیکی آن ناحیه همپا خواهد بود</w:t>
      </w:r>
      <w:r w:rsidRPr="00742FB9">
        <w:rPr>
          <w:rFonts w:hint="cs"/>
          <w:rtl/>
        </w:rPr>
        <w:t>. در نتیجه،</w:t>
      </w:r>
      <w:r w:rsidRPr="00742FB9">
        <w:rPr>
          <w:rtl/>
        </w:rPr>
        <w:t xml:space="preserve"> س</w:t>
      </w:r>
      <w:r w:rsidRPr="00742FB9">
        <w:rPr>
          <w:rFonts w:hint="cs"/>
          <w:rtl/>
        </w:rPr>
        <w:t>ی</w:t>
      </w:r>
      <w:r w:rsidRPr="00742FB9">
        <w:rPr>
          <w:rFonts w:hint="eastAsia"/>
          <w:rtl/>
        </w:rPr>
        <w:t>ستم‌ها</w:t>
      </w:r>
      <w:r w:rsidRPr="00742FB9">
        <w:rPr>
          <w:rFonts w:hint="cs"/>
          <w:rtl/>
        </w:rPr>
        <w:t>ی</w:t>
      </w:r>
      <w:r w:rsidRPr="00742FB9">
        <w:rPr>
          <w:rtl/>
        </w:rPr>
        <w:t xml:space="preserve"> کنترل</w:t>
      </w:r>
      <w:r w:rsidRPr="00742FB9">
        <w:rPr>
          <w:rFonts w:hint="cs"/>
          <w:rtl/>
        </w:rPr>
        <w:t>ی</w:t>
      </w:r>
      <w:r w:rsidRPr="00742FB9">
        <w:rPr>
          <w:rtl/>
        </w:rPr>
        <w:t xml:space="preserve"> </w:t>
      </w:r>
      <w:r w:rsidRPr="00742FB9">
        <w:rPr>
          <w:rFonts w:hint="cs"/>
          <w:rtl/>
        </w:rPr>
        <w:t>ژنراتور غالب</w:t>
      </w:r>
      <w:r w:rsidRPr="00742FB9">
        <w:rPr>
          <w:rtl/>
        </w:rPr>
        <w:t xml:space="preserve"> اعم از تورب</w:t>
      </w:r>
      <w:r w:rsidRPr="00742FB9">
        <w:rPr>
          <w:rFonts w:hint="cs"/>
          <w:rtl/>
        </w:rPr>
        <w:t>ی</w:t>
      </w:r>
      <w:r w:rsidRPr="00742FB9">
        <w:rPr>
          <w:rFonts w:hint="eastAsia"/>
          <w:rtl/>
        </w:rPr>
        <w:t>ن</w:t>
      </w:r>
      <w:r w:rsidRPr="00742FB9">
        <w:rPr>
          <w:rtl/>
        </w:rPr>
        <w:t>-گاورنر</w:t>
      </w:r>
      <w:r w:rsidRPr="00742FB9">
        <w:rPr>
          <w:rFonts w:hint="cs"/>
          <w:rtl/>
        </w:rPr>
        <w:t>،</w:t>
      </w:r>
      <w:r w:rsidRPr="00742FB9">
        <w:rPr>
          <w:rtl/>
        </w:rPr>
        <w:t xml:space="preserve"> س</w:t>
      </w:r>
      <w:r w:rsidRPr="00742FB9">
        <w:rPr>
          <w:rFonts w:hint="cs"/>
          <w:rtl/>
        </w:rPr>
        <w:t>ی</w:t>
      </w:r>
      <w:r w:rsidRPr="00742FB9">
        <w:rPr>
          <w:rFonts w:hint="eastAsia"/>
          <w:rtl/>
        </w:rPr>
        <w:t>ستم</w:t>
      </w:r>
      <w:r w:rsidRPr="00742FB9">
        <w:rPr>
          <w:rtl/>
        </w:rPr>
        <w:t xml:space="preserve"> تحر</w:t>
      </w:r>
      <w:r w:rsidRPr="00742FB9">
        <w:rPr>
          <w:rFonts w:hint="cs"/>
          <w:rtl/>
        </w:rPr>
        <w:t>ی</w:t>
      </w:r>
      <w:r w:rsidRPr="00742FB9">
        <w:rPr>
          <w:rFonts w:hint="eastAsia"/>
          <w:rtl/>
        </w:rPr>
        <w:t>ک</w:t>
      </w:r>
      <w:r w:rsidRPr="00742FB9">
        <w:rPr>
          <w:rtl/>
        </w:rPr>
        <w:t xml:space="preserve"> و </w:t>
      </w:r>
      <w:r w:rsidRPr="00742FB9">
        <w:t>PSS</w:t>
      </w:r>
      <w:r w:rsidRPr="00742FB9">
        <w:rPr>
          <w:rtl/>
        </w:rPr>
        <w:t xml:space="preserve"> به عنوان س</w:t>
      </w:r>
      <w:r w:rsidRPr="00742FB9">
        <w:rPr>
          <w:rFonts w:hint="cs"/>
          <w:rtl/>
        </w:rPr>
        <w:t>ی</w:t>
      </w:r>
      <w:r w:rsidRPr="00742FB9">
        <w:rPr>
          <w:rFonts w:hint="eastAsia"/>
          <w:rtl/>
        </w:rPr>
        <w:t>ستم‌ها</w:t>
      </w:r>
      <w:r w:rsidRPr="00742FB9">
        <w:rPr>
          <w:rFonts w:hint="cs"/>
          <w:rtl/>
        </w:rPr>
        <w:t>ی</w:t>
      </w:r>
      <w:r w:rsidRPr="00742FB9">
        <w:rPr>
          <w:rtl/>
        </w:rPr>
        <w:t xml:space="preserve"> کنترل</w:t>
      </w:r>
      <w:r w:rsidRPr="00742FB9">
        <w:rPr>
          <w:rFonts w:hint="cs"/>
          <w:rtl/>
        </w:rPr>
        <w:t>ی</w:t>
      </w:r>
      <w:r w:rsidRPr="00742FB9">
        <w:rPr>
          <w:rtl/>
        </w:rPr>
        <w:t xml:space="preserve"> ژنراتور معادل در نظر گرفته </w:t>
      </w:r>
      <w:r w:rsidRPr="00742FB9">
        <w:rPr>
          <w:rFonts w:hint="cs"/>
          <w:rtl/>
        </w:rPr>
        <w:t xml:space="preserve">خواهند شد، </w:t>
      </w:r>
      <w:r w:rsidRPr="00742FB9">
        <w:rPr>
          <w:rtl/>
        </w:rPr>
        <w:t>که پارامترها</w:t>
      </w:r>
      <w:r w:rsidRPr="00742FB9">
        <w:rPr>
          <w:rFonts w:hint="cs"/>
          <w:rtl/>
        </w:rPr>
        <w:t>ی</w:t>
      </w:r>
      <w:r w:rsidRPr="00742FB9">
        <w:rPr>
          <w:rtl/>
        </w:rPr>
        <w:t xml:space="preserve"> آن </w:t>
      </w:r>
      <w:r w:rsidRPr="00742FB9">
        <w:rPr>
          <w:rFonts w:hint="cs"/>
          <w:rtl/>
        </w:rPr>
        <w:t>همان پارامترهای سیستم‌های کنترلی ژنراتور غالب</w:t>
      </w:r>
      <w:r w:rsidR="002C612A">
        <w:rPr>
          <w:rFonts w:hint="cs"/>
          <w:rtl/>
        </w:rPr>
        <w:t>،</w:t>
      </w:r>
      <w:r w:rsidRPr="00742FB9">
        <w:rPr>
          <w:rFonts w:hint="cs"/>
          <w:rtl/>
        </w:rPr>
        <w:t xml:space="preserve"> </w:t>
      </w:r>
      <w:r w:rsidRPr="00742FB9">
        <w:rPr>
          <w:rtl/>
        </w:rPr>
        <w:t>در مبن</w:t>
      </w:r>
      <w:r w:rsidRPr="00742FB9">
        <w:rPr>
          <w:rFonts w:hint="eastAsia"/>
          <w:rtl/>
        </w:rPr>
        <w:t>ا</w:t>
      </w:r>
      <w:r w:rsidRPr="00742FB9">
        <w:rPr>
          <w:rFonts w:hint="cs"/>
          <w:rtl/>
        </w:rPr>
        <w:t>ی</w:t>
      </w:r>
      <w:r w:rsidRPr="00742FB9">
        <w:rPr>
          <w:rtl/>
        </w:rPr>
        <w:t xml:space="preserve"> ژنراتور معادل</w:t>
      </w:r>
      <w:r w:rsidRPr="00742FB9">
        <w:rPr>
          <w:rFonts w:hint="cs"/>
          <w:rtl/>
        </w:rPr>
        <w:t xml:space="preserve"> و یا میانگین وزنی پارامترهای ژنراتورهای همپای متناظر خواهند بود </w:t>
      </w:r>
      <w:r w:rsidRPr="00742FB9">
        <w:rPr>
          <w:rtl/>
        </w:rPr>
        <w:fldChar w:fldCharType="begin"/>
      </w:r>
      <w:r w:rsidR="00B075CD">
        <w:rPr>
          <w:rtl/>
        </w:rPr>
        <w:instrText xml:space="preserve"> </w:instrText>
      </w:r>
      <w:r w:rsidR="00B075CD">
        <w:instrText>ADDIN EN.CITE &lt;EndNote&gt;&lt;Cite&gt;&lt;Author&gt;Chow&lt;/Author&gt;&lt;Year&gt;1992&lt;/Year&gt;&lt;RecNum&gt;25&lt;/RecNum&gt;&lt;DisplayText&gt;[30, 31]&lt;/DisplayText&gt;&lt;record&gt;&lt;rec-number&gt;25&lt;/rec-number&gt;&lt;foreign-keys&gt;&lt;key app="EN" db-id="9ftdpsr9dwwtx6evr9l5swryexf5wx0zwxf9" timestamp="1691422483"&gt;25</w:instrText>
      </w:r>
      <w:r w:rsidR="00B075CD">
        <w:rPr>
          <w:rtl/>
        </w:rPr>
        <w:instrText>&lt;/</w:instrText>
      </w:r>
      <w:r w:rsidR="00B075CD">
        <w:instrText>key&gt;&lt;/foreign-keys&gt;&lt;ref-type name="Government Document"&gt;46&lt;/ref-type&gt;&lt;contributors&gt;&lt;authors&gt;&lt;author&gt;Joe Chow&lt;/author&gt;&lt;/authors&gt;&lt;/contributors&gt;&lt;titles&gt;&lt;title&gt;Power System Toolbox Version 3.0&lt;/title&gt;&lt;/titles&gt;&lt;dates&gt;&lt;year&gt;1992&lt;/year&gt;&lt;/dates&gt;&lt;urls&gt;&lt;/urls</w:instrText>
      </w:r>
      <w:r w:rsidR="00B075CD">
        <w:rPr>
          <w:rtl/>
        </w:rPr>
        <w:instrText>&gt;&lt;/</w:instrText>
      </w:r>
      <w:r w:rsidR="00B075CD">
        <w:instrText>record&gt;&lt;/Cite&gt;&lt;Cite&gt;&lt;Author&gt;Galarza&lt;/Author&gt;&lt;Year&gt;1998&lt;/Year&gt;&lt;RecNum&gt;26&lt;/RecNum&gt;&lt;record&gt;&lt;rec-number&gt;26&lt;/rec-number&gt;&lt;foreign-keys&gt;&lt;key app="EN" db-id="9ftdpsr9dwwtx6evr9l5swryexf5wx0zwxf9" timestamp="1691422483"&gt;26&lt;/key&gt;&lt;/foreign-keys&gt;&lt;ref-type name="Journal Article"&gt;17&lt;/ref-type&gt;&lt;contributors&gt;&lt;authors&gt;&lt;author&gt;Galarza, RJ&lt;/author&gt;&lt;author&gt;Chow, JH&lt;/author&gt;&lt;author&gt;Price, WW&lt;/author&gt;&lt;author&gt;Hargrave, AW&lt;/author&gt;&lt;author&gt;Hirsch, Peter M&lt;/author&gt;&lt;/authors&gt;&lt;/contributors&gt;&lt;titles&gt;&lt;title&gt;Aggregation of exciter models for constructing power system dynamic equivalents&lt;/title&gt;&lt;secondary-title&gt;IEEE Transactions on Power Systems&lt;/secondary-title&gt;&lt;/titles&gt;&lt;periodical&gt;&lt;full-title&gt;IEEE Transactions on Power Systems&lt;/full-title&gt;&lt;/periodical&gt;&lt;pages&gt;782-788&lt;/pages&gt;&lt;volume&gt;13</w:instrText>
      </w:r>
      <w:r w:rsidR="00B075CD">
        <w:rPr>
          <w:rtl/>
        </w:rPr>
        <w:instrText>&lt;/</w:instrText>
      </w:r>
      <w:r w:rsidR="00B075CD">
        <w:instrText>volume&gt;&lt;number&gt;3&lt;/number&gt;&lt;dates&gt;&lt;year&gt;1998&lt;/year&gt;&lt;/dates&gt;&lt;isbn&gt;0885-8950&lt;/isbn&gt;&lt;urls&gt;&lt;/urls&gt;&lt;/record&gt;&lt;/Cite&gt;&lt;/EndNote</w:instrText>
      </w:r>
      <w:r w:rsidR="00B075CD">
        <w:rPr>
          <w:rtl/>
        </w:rPr>
        <w:instrText>&gt;</w:instrText>
      </w:r>
      <w:r w:rsidRPr="00742FB9">
        <w:rPr>
          <w:rtl/>
        </w:rPr>
        <w:fldChar w:fldCharType="separate"/>
      </w:r>
      <w:r w:rsidR="00B075CD">
        <w:rPr>
          <w:noProof/>
          <w:rtl/>
        </w:rPr>
        <w:t>[30, 31]</w:t>
      </w:r>
      <w:r w:rsidRPr="00742FB9">
        <w:rPr>
          <w:rtl/>
        </w:rPr>
        <w:fldChar w:fldCharType="end"/>
      </w:r>
      <w:r w:rsidRPr="00742FB9">
        <w:rPr>
          <w:rtl/>
        </w:rPr>
        <w:t>.</w:t>
      </w:r>
    </w:p>
    <w:p w14:paraId="21A5E221" w14:textId="77777777" w:rsidR="00250C96" w:rsidRPr="00DD35A7" w:rsidRDefault="00250C96" w:rsidP="00250C96">
      <w:pPr>
        <w:pStyle w:val="Heading3"/>
        <w:rPr>
          <w:rtl/>
        </w:rPr>
      </w:pPr>
      <w:r w:rsidRPr="00DD35A7">
        <w:rPr>
          <w:rFonts w:hint="cs"/>
          <w:rtl/>
        </w:rPr>
        <w:t>ادغام به روش پودمور</w:t>
      </w:r>
    </w:p>
    <w:p w14:paraId="73E0D33E" w14:textId="4A8E7978" w:rsidR="00250C96" w:rsidRPr="00742FB9" w:rsidRDefault="00250C96" w:rsidP="003C3758">
      <w:pPr>
        <w:jc w:val="both"/>
        <w:rPr>
          <w:rtl/>
        </w:rPr>
      </w:pPr>
      <w:r w:rsidRPr="00742FB9">
        <w:rPr>
          <w:rtl/>
        </w:rPr>
        <w:t>ا</w:t>
      </w:r>
      <w:r w:rsidRPr="00742FB9">
        <w:rPr>
          <w:rFonts w:hint="cs"/>
          <w:rtl/>
        </w:rPr>
        <w:t>ی</w:t>
      </w:r>
      <w:r w:rsidRPr="00742FB9">
        <w:rPr>
          <w:rFonts w:hint="eastAsia"/>
          <w:rtl/>
        </w:rPr>
        <w:t>ن</w:t>
      </w:r>
      <w:r w:rsidRPr="00742FB9">
        <w:rPr>
          <w:rtl/>
        </w:rPr>
        <w:t xml:space="preserve"> روش با در دست داشتن توابع تبد</w:t>
      </w:r>
      <w:r w:rsidRPr="00742FB9">
        <w:rPr>
          <w:rFonts w:hint="cs"/>
          <w:rtl/>
        </w:rPr>
        <w:t>ی</w:t>
      </w:r>
      <w:r w:rsidRPr="00742FB9">
        <w:rPr>
          <w:rFonts w:hint="eastAsia"/>
          <w:rtl/>
        </w:rPr>
        <w:t>ل</w:t>
      </w:r>
      <w:r w:rsidRPr="00742FB9">
        <w:rPr>
          <w:rtl/>
        </w:rPr>
        <w:t xml:space="preserve"> قسمت‌ها</w:t>
      </w:r>
      <w:r w:rsidRPr="00742FB9">
        <w:rPr>
          <w:rFonts w:hint="cs"/>
          <w:rtl/>
        </w:rPr>
        <w:t>ی</w:t>
      </w:r>
      <w:r w:rsidRPr="00742FB9">
        <w:rPr>
          <w:rtl/>
        </w:rPr>
        <w:t xml:space="preserve"> مختلف </w:t>
      </w:r>
      <w:r w:rsidRPr="00742FB9">
        <w:rPr>
          <w:rFonts w:hint="cs"/>
          <w:rtl/>
        </w:rPr>
        <w:t>ی</w:t>
      </w:r>
      <w:r w:rsidRPr="00742FB9">
        <w:rPr>
          <w:rFonts w:hint="eastAsia"/>
          <w:rtl/>
        </w:rPr>
        <w:t>ک</w:t>
      </w:r>
      <w:r w:rsidRPr="00742FB9">
        <w:rPr>
          <w:rtl/>
        </w:rPr>
        <w:t xml:space="preserve"> واحد تول</w:t>
      </w:r>
      <w:r w:rsidRPr="00742FB9">
        <w:rPr>
          <w:rFonts w:hint="cs"/>
          <w:rtl/>
        </w:rPr>
        <w:t>ی</w:t>
      </w:r>
      <w:r w:rsidRPr="00742FB9">
        <w:rPr>
          <w:rFonts w:hint="eastAsia"/>
          <w:rtl/>
        </w:rPr>
        <w:t>د</w:t>
      </w:r>
      <w:r w:rsidRPr="00742FB9">
        <w:rPr>
          <w:rtl/>
        </w:rPr>
        <w:t xml:space="preserve"> عمل م</w:t>
      </w:r>
      <w:r w:rsidRPr="00742FB9">
        <w:rPr>
          <w:rFonts w:hint="cs"/>
          <w:rtl/>
        </w:rPr>
        <w:t>ی‌</w:t>
      </w:r>
      <w:r w:rsidRPr="00742FB9">
        <w:rPr>
          <w:rFonts w:hint="eastAsia"/>
          <w:rtl/>
        </w:rPr>
        <w:t>نما</w:t>
      </w:r>
      <w:r w:rsidRPr="00742FB9">
        <w:rPr>
          <w:rFonts w:hint="cs"/>
          <w:rtl/>
        </w:rPr>
        <w:t>ی</w:t>
      </w:r>
      <w:r w:rsidRPr="00742FB9">
        <w:rPr>
          <w:rFonts w:hint="eastAsia"/>
          <w:rtl/>
        </w:rPr>
        <w:t>د</w:t>
      </w:r>
      <w:r w:rsidRPr="00742FB9">
        <w:rPr>
          <w:rtl/>
        </w:rPr>
        <w:t xml:space="preserve"> و پارامترها</w:t>
      </w:r>
      <w:r w:rsidRPr="00742FB9">
        <w:rPr>
          <w:rFonts w:hint="cs"/>
          <w:rtl/>
        </w:rPr>
        <w:t>ی</w:t>
      </w:r>
      <w:r w:rsidRPr="00742FB9">
        <w:rPr>
          <w:rtl/>
        </w:rPr>
        <w:t xml:space="preserve"> خط</w:t>
      </w:r>
      <w:r w:rsidRPr="00742FB9">
        <w:rPr>
          <w:rFonts w:hint="cs"/>
          <w:rtl/>
        </w:rPr>
        <w:t>ی</w:t>
      </w:r>
      <w:r w:rsidRPr="00742FB9">
        <w:rPr>
          <w:rtl/>
        </w:rPr>
        <w:t xml:space="preserve"> و محدود</w:t>
      </w:r>
      <w:r w:rsidRPr="00742FB9">
        <w:rPr>
          <w:rFonts w:hint="cs"/>
          <w:rtl/>
        </w:rPr>
        <w:t>ی</w:t>
      </w:r>
      <w:r w:rsidRPr="00742FB9">
        <w:rPr>
          <w:rFonts w:hint="eastAsia"/>
          <w:rtl/>
        </w:rPr>
        <w:t>ت‌ها</w:t>
      </w:r>
      <w:r w:rsidRPr="00742FB9">
        <w:rPr>
          <w:rFonts w:hint="cs"/>
          <w:rtl/>
        </w:rPr>
        <w:t>ی</w:t>
      </w:r>
      <w:r w:rsidRPr="00742FB9">
        <w:rPr>
          <w:rtl/>
        </w:rPr>
        <w:t xml:space="preserve"> غ</w:t>
      </w:r>
      <w:r w:rsidRPr="00742FB9">
        <w:rPr>
          <w:rFonts w:hint="cs"/>
          <w:rtl/>
        </w:rPr>
        <w:t>ی</w:t>
      </w:r>
      <w:r w:rsidRPr="00742FB9">
        <w:rPr>
          <w:rFonts w:hint="eastAsia"/>
          <w:rtl/>
        </w:rPr>
        <w:t>رخط</w:t>
      </w:r>
      <w:r w:rsidRPr="00742FB9">
        <w:rPr>
          <w:rFonts w:hint="cs"/>
          <w:rtl/>
        </w:rPr>
        <w:t>ی</w:t>
      </w:r>
      <w:r w:rsidRPr="00742FB9">
        <w:rPr>
          <w:rtl/>
        </w:rPr>
        <w:t xml:space="preserve"> را به صورت جداگانه در نظر </w:t>
      </w:r>
      <w:r w:rsidRPr="00742FB9">
        <w:rPr>
          <w:rFonts w:hint="cs"/>
          <w:rtl/>
        </w:rPr>
        <w:t xml:space="preserve">می‌گیرد </w:t>
      </w:r>
      <w:r w:rsidRPr="00742FB9">
        <w:rPr>
          <w:rtl/>
        </w:rPr>
        <w:fldChar w:fldCharType="begin"/>
      </w:r>
      <w:r w:rsidR="00B075CD">
        <w:rPr>
          <w:rtl/>
        </w:rPr>
        <w:instrText xml:space="preserve"> </w:instrText>
      </w:r>
      <w:r w:rsidR="00B075CD">
        <w:instrText>ADDIN EN.CITE &lt;EndNote&gt;&lt;Cite&gt;&lt;Author&gt;Germond&lt;/Author&gt;&lt;Year&gt;1978&lt;/Year&gt;&lt;RecNum&gt;27&lt;/RecNum&gt;&lt;DisplayText&gt;[32]&lt;/DisplayText&gt;&lt;record&gt;&lt;rec-number&gt;27&lt;/rec-number&gt;&lt;foreign-keys&gt;&lt;key app="EN" db-id="9ftdpsr9dwwtx6evr9l5swryexf5wx0zwxf9" timestamp="1691422483"&gt;27</w:instrText>
      </w:r>
      <w:r w:rsidR="00B075CD">
        <w:rPr>
          <w:rtl/>
        </w:rPr>
        <w:instrText>&lt;/</w:instrText>
      </w:r>
      <w:r w:rsidR="00B075CD">
        <w:instrText>key&gt;&lt;/foreign-keys&gt;&lt;ref-type name="Report"&gt;27&lt;/ref-type&gt;&lt;contributors&gt;&lt;authors&gt;&lt;author&gt;Germond, Alain J&lt;/author&gt;&lt;author&gt;Podmore, Robin&lt;/author&gt;&lt;/authors&gt;&lt;/contributors&gt;&lt;titles&gt;&lt;title&gt;Dynamic aggregation of generating unit models&lt;/title&gt;&lt;/titles&gt;&lt;dates&gt;&lt;year&gt;1978&lt;/year&gt;&lt;/dates&gt;&lt;urls&gt;&lt;/urls&gt;&lt;/record&gt;&lt;/Cite&gt;&lt;/EndNote</w:instrText>
      </w:r>
      <w:r w:rsidR="00B075CD">
        <w:rPr>
          <w:rtl/>
        </w:rPr>
        <w:instrText>&gt;</w:instrText>
      </w:r>
      <w:r w:rsidRPr="00742FB9">
        <w:rPr>
          <w:rtl/>
        </w:rPr>
        <w:fldChar w:fldCharType="separate"/>
      </w:r>
      <w:r w:rsidR="00B075CD">
        <w:rPr>
          <w:noProof/>
          <w:rtl/>
        </w:rPr>
        <w:t>[32]</w:t>
      </w:r>
      <w:r w:rsidRPr="00742FB9">
        <w:rPr>
          <w:rtl/>
        </w:rPr>
        <w:fldChar w:fldCharType="end"/>
      </w:r>
      <w:r w:rsidRPr="00742FB9">
        <w:rPr>
          <w:rtl/>
        </w:rPr>
        <w:t>. در ا</w:t>
      </w:r>
      <w:r w:rsidRPr="00742FB9">
        <w:rPr>
          <w:rFonts w:hint="cs"/>
          <w:rtl/>
        </w:rPr>
        <w:t>ی</w:t>
      </w:r>
      <w:r w:rsidRPr="00742FB9">
        <w:rPr>
          <w:rFonts w:hint="eastAsia"/>
          <w:rtl/>
        </w:rPr>
        <w:t>ن</w:t>
      </w:r>
      <w:r w:rsidRPr="00742FB9">
        <w:rPr>
          <w:rtl/>
        </w:rPr>
        <w:t xml:space="preserve"> روش، ابتدا توابع تبد</w:t>
      </w:r>
      <w:r w:rsidRPr="00742FB9">
        <w:rPr>
          <w:rFonts w:hint="cs"/>
          <w:rtl/>
        </w:rPr>
        <w:t>ی</w:t>
      </w:r>
      <w:r w:rsidRPr="00742FB9">
        <w:rPr>
          <w:rFonts w:hint="eastAsia"/>
          <w:rtl/>
        </w:rPr>
        <w:t>ل</w:t>
      </w:r>
      <w:r w:rsidRPr="00742FB9">
        <w:rPr>
          <w:rFonts w:hint="cs"/>
          <w:rtl/>
        </w:rPr>
        <w:t xml:space="preserve"> خطی</w:t>
      </w:r>
      <w:r w:rsidRPr="00742FB9">
        <w:rPr>
          <w:rtl/>
        </w:rPr>
        <w:t xml:space="preserve"> </w:t>
      </w:r>
      <w:r w:rsidRPr="00742FB9">
        <w:rPr>
          <w:rFonts w:hint="cs"/>
          <w:rtl/>
        </w:rPr>
        <w:t xml:space="preserve">تجمیع‌شده </w:t>
      </w:r>
      <w:r w:rsidRPr="00742FB9">
        <w:rPr>
          <w:rtl/>
        </w:rPr>
        <w:t>واحدها</w:t>
      </w:r>
      <w:r w:rsidRPr="00742FB9">
        <w:rPr>
          <w:rFonts w:hint="cs"/>
          <w:rtl/>
        </w:rPr>
        <w:t>ی</w:t>
      </w:r>
      <w:r w:rsidRPr="00742FB9">
        <w:rPr>
          <w:rtl/>
        </w:rPr>
        <w:t xml:space="preserve"> همپا با توجه به مجم</w:t>
      </w:r>
      <w:r w:rsidRPr="00742FB9">
        <w:rPr>
          <w:rFonts w:hint="eastAsia"/>
          <w:rtl/>
        </w:rPr>
        <w:t>وع</w:t>
      </w:r>
      <w:r w:rsidRPr="00742FB9">
        <w:rPr>
          <w:rtl/>
        </w:rPr>
        <w:t xml:space="preserve"> توان‌ها</w:t>
      </w:r>
      <w:r w:rsidRPr="00742FB9">
        <w:rPr>
          <w:rFonts w:hint="cs"/>
          <w:rtl/>
        </w:rPr>
        <w:t>ی</w:t>
      </w:r>
      <w:r w:rsidRPr="00742FB9">
        <w:rPr>
          <w:rtl/>
        </w:rPr>
        <w:t xml:space="preserve"> مکان</w:t>
      </w:r>
      <w:r w:rsidRPr="00742FB9">
        <w:rPr>
          <w:rFonts w:hint="cs"/>
          <w:rtl/>
        </w:rPr>
        <w:t>ی</w:t>
      </w:r>
      <w:r w:rsidRPr="00742FB9">
        <w:rPr>
          <w:rFonts w:hint="eastAsia"/>
          <w:rtl/>
        </w:rPr>
        <w:t>ک</w:t>
      </w:r>
      <w:r w:rsidRPr="00742FB9">
        <w:rPr>
          <w:rFonts w:hint="cs"/>
          <w:rtl/>
        </w:rPr>
        <w:t>ی</w:t>
      </w:r>
      <w:r w:rsidRPr="00742FB9">
        <w:rPr>
          <w:rtl/>
        </w:rPr>
        <w:t xml:space="preserve"> ورود</w:t>
      </w:r>
      <w:r w:rsidRPr="00742FB9">
        <w:rPr>
          <w:rFonts w:hint="cs"/>
          <w:rtl/>
        </w:rPr>
        <w:t>ی</w:t>
      </w:r>
      <w:r w:rsidRPr="00742FB9">
        <w:rPr>
          <w:rtl/>
        </w:rPr>
        <w:t xml:space="preserve"> و الکتر</w:t>
      </w:r>
      <w:r w:rsidRPr="00742FB9">
        <w:rPr>
          <w:rFonts w:hint="cs"/>
          <w:rtl/>
        </w:rPr>
        <w:t>ی</w:t>
      </w:r>
      <w:r w:rsidRPr="00742FB9">
        <w:rPr>
          <w:rFonts w:hint="eastAsia"/>
          <w:rtl/>
        </w:rPr>
        <w:t>ک</w:t>
      </w:r>
      <w:r w:rsidRPr="00742FB9">
        <w:rPr>
          <w:rFonts w:hint="cs"/>
          <w:rtl/>
        </w:rPr>
        <w:t>ی</w:t>
      </w:r>
      <w:r w:rsidRPr="00742FB9">
        <w:rPr>
          <w:rtl/>
        </w:rPr>
        <w:t xml:space="preserve"> خروج</w:t>
      </w:r>
      <w:r w:rsidRPr="00742FB9">
        <w:rPr>
          <w:rFonts w:hint="cs"/>
          <w:rtl/>
        </w:rPr>
        <w:t>ی</w:t>
      </w:r>
      <w:r w:rsidRPr="00742FB9">
        <w:rPr>
          <w:rtl/>
        </w:rPr>
        <w:t xml:space="preserve"> در سرعت مشترک و ولتاژ پا</w:t>
      </w:r>
      <w:r w:rsidRPr="00742FB9">
        <w:rPr>
          <w:rFonts w:hint="cs"/>
          <w:rtl/>
        </w:rPr>
        <w:t>ی</w:t>
      </w:r>
      <w:r w:rsidRPr="00742FB9">
        <w:rPr>
          <w:rFonts w:hint="eastAsia"/>
          <w:rtl/>
        </w:rPr>
        <w:t>انه</w:t>
      </w:r>
      <w:r w:rsidRPr="00742FB9">
        <w:rPr>
          <w:rtl/>
        </w:rPr>
        <w:t xml:space="preserve"> </w:t>
      </w:r>
      <w:r w:rsidRPr="00742FB9">
        <w:rPr>
          <w:rFonts w:hint="cs"/>
          <w:rtl/>
        </w:rPr>
        <w:t>ی</w:t>
      </w:r>
      <w:r w:rsidRPr="00742FB9">
        <w:rPr>
          <w:rFonts w:hint="eastAsia"/>
          <w:rtl/>
        </w:rPr>
        <w:t>کسان</w:t>
      </w:r>
      <w:r w:rsidRPr="00742FB9">
        <w:rPr>
          <w:rtl/>
        </w:rPr>
        <w:t xml:space="preserve"> محاسبه م</w:t>
      </w:r>
      <w:r w:rsidRPr="00742FB9">
        <w:rPr>
          <w:rFonts w:hint="cs"/>
          <w:rtl/>
        </w:rPr>
        <w:t>ی‌</w:t>
      </w:r>
      <w:r w:rsidRPr="00742FB9">
        <w:rPr>
          <w:rFonts w:hint="eastAsia"/>
          <w:rtl/>
        </w:rPr>
        <w:t>شوند</w:t>
      </w:r>
      <w:r w:rsidRPr="00742FB9">
        <w:rPr>
          <w:rtl/>
        </w:rPr>
        <w:t>. سپس پارامترها</w:t>
      </w:r>
      <w:r w:rsidRPr="00742FB9">
        <w:rPr>
          <w:rFonts w:hint="cs"/>
          <w:rtl/>
        </w:rPr>
        <w:t>ی</w:t>
      </w:r>
      <w:r w:rsidRPr="00742FB9">
        <w:rPr>
          <w:rtl/>
        </w:rPr>
        <w:t xml:space="preserve"> توابع تبد</w:t>
      </w:r>
      <w:r w:rsidRPr="00742FB9">
        <w:rPr>
          <w:rFonts w:hint="cs"/>
          <w:rtl/>
        </w:rPr>
        <w:t>ی</w:t>
      </w:r>
      <w:r w:rsidRPr="00742FB9">
        <w:rPr>
          <w:rFonts w:hint="eastAsia"/>
          <w:rtl/>
        </w:rPr>
        <w:t>ل</w:t>
      </w:r>
      <w:r w:rsidRPr="00742FB9">
        <w:rPr>
          <w:rtl/>
        </w:rPr>
        <w:t xml:space="preserve"> معادل به گونه‌ا</w:t>
      </w:r>
      <w:r w:rsidRPr="00742FB9">
        <w:rPr>
          <w:rFonts w:hint="cs"/>
          <w:rtl/>
        </w:rPr>
        <w:t>ی</w:t>
      </w:r>
      <w:r w:rsidRPr="00742FB9">
        <w:rPr>
          <w:rtl/>
        </w:rPr>
        <w:t xml:space="preserve"> تنظ</w:t>
      </w:r>
      <w:r w:rsidRPr="00742FB9">
        <w:rPr>
          <w:rFonts w:hint="cs"/>
          <w:rtl/>
        </w:rPr>
        <w:t>ی</w:t>
      </w:r>
      <w:r w:rsidRPr="00742FB9">
        <w:rPr>
          <w:rFonts w:hint="eastAsia"/>
          <w:rtl/>
        </w:rPr>
        <w:t>م</w:t>
      </w:r>
      <w:r w:rsidRPr="00742FB9">
        <w:rPr>
          <w:rtl/>
        </w:rPr>
        <w:t xml:space="preserve"> م</w:t>
      </w:r>
      <w:r w:rsidRPr="00742FB9">
        <w:rPr>
          <w:rFonts w:hint="cs"/>
          <w:rtl/>
        </w:rPr>
        <w:t>ی‌</w:t>
      </w:r>
      <w:r w:rsidRPr="00742FB9">
        <w:rPr>
          <w:rFonts w:hint="eastAsia"/>
          <w:rtl/>
        </w:rPr>
        <w:t>شوند</w:t>
      </w:r>
      <w:r w:rsidRPr="00742FB9">
        <w:rPr>
          <w:rtl/>
        </w:rPr>
        <w:t xml:space="preserve"> که حداقل خطا ب</w:t>
      </w:r>
      <w:r w:rsidRPr="00742FB9">
        <w:rPr>
          <w:rFonts w:hint="cs"/>
          <w:rtl/>
        </w:rPr>
        <w:t>ی</w:t>
      </w:r>
      <w:r w:rsidRPr="00742FB9">
        <w:rPr>
          <w:rFonts w:hint="eastAsia"/>
          <w:rtl/>
        </w:rPr>
        <w:t>ن</w:t>
      </w:r>
      <w:r w:rsidRPr="00742FB9">
        <w:rPr>
          <w:rtl/>
        </w:rPr>
        <w:t xml:space="preserve"> ا</w:t>
      </w:r>
      <w:r w:rsidRPr="00742FB9">
        <w:rPr>
          <w:rFonts w:hint="cs"/>
          <w:rtl/>
        </w:rPr>
        <w:t>ی</w:t>
      </w:r>
      <w:r w:rsidRPr="00742FB9">
        <w:rPr>
          <w:rFonts w:hint="eastAsia"/>
          <w:rtl/>
        </w:rPr>
        <w:t>ن</w:t>
      </w:r>
      <w:r w:rsidRPr="00742FB9">
        <w:rPr>
          <w:rtl/>
        </w:rPr>
        <w:t xml:space="preserve"> توابع تبد</w:t>
      </w:r>
      <w:r w:rsidRPr="00742FB9">
        <w:rPr>
          <w:rFonts w:hint="cs"/>
          <w:rtl/>
        </w:rPr>
        <w:t>ی</w:t>
      </w:r>
      <w:r w:rsidRPr="00742FB9">
        <w:rPr>
          <w:rFonts w:hint="eastAsia"/>
          <w:rtl/>
        </w:rPr>
        <w:t>ل</w:t>
      </w:r>
      <w:r w:rsidRPr="00742FB9">
        <w:rPr>
          <w:rtl/>
        </w:rPr>
        <w:t xml:space="preserve"> و توابع تبد</w:t>
      </w:r>
      <w:r w:rsidRPr="00742FB9">
        <w:rPr>
          <w:rFonts w:hint="cs"/>
          <w:rtl/>
        </w:rPr>
        <w:t>ی</w:t>
      </w:r>
      <w:r w:rsidRPr="00742FB9">
        <w:rPr>
          <w:rFonts w:hint="eastAsia"/>
          <w:rtl/>
        </w:rPr>
        <w:t>ل</w:t>
      </w:r>
      <w:r w:rsidRPr="00742FB9">
        <w:rPr>
          <w:rtl/>
        </w:rPr>
        <w:t xml:space="preserve"> </w:t>
      </w:r>
      <w:r w:rsidRPr="00742FB9">
        <w:rPr>
          <w:rFonts w:hint="cs"/>
          <w:rtl/>
        </w:rPr>
        <w:t>تجمیع‌</w:t>
      </w:r>
      <w:r w:rsidRPr="00742FB9">
        <w:rPr>
          <w:rtl/>
        </w:rPr>
        <w:t>شده به ازا</w:t>
      </w:r>
      <w:r w:rsidRPr="00742FB9">
        <w:rPr>
          <w:rFonts w:hint="cs"/>
          <w:rtl/>
        </w:rPr>
        <w:t>ی</w:t>
      </w:r>
      <w:r w:rsidRPr="00742FB9">
        <w:rPr>
          <w:rtl/>
        </w:rPr>
        <w:t xml:space="preserve"> </w:t>
      </w:r>
      <w:r w:rsidRPr="00742FB9">
        <w:rPr>
          <w:rFonts w:hint="cs"/>
          <w:rtl/>
        </w:rPr>
        <w:t>ی</w:t>
      </w:r>
      <w:r w:rsidRPr="00742FB9">
        <w:rPr>
          <w:rFonts w:hint="eastAsia"/>
          <w:rtl/>
        </w:rPr>
        <w:t>ک</w:t>
      </w:r>
      <w:r w:rsidRPr="00742FB9">
        <w:rPr>
          <w:rtl/>
        </w:rPr>
        <w:t xml:space="preserve"> بازه فرکانس</w:t>
      </w:r>
      <w:r w:rsidRPr="00742FB9">
        <w:rPr>
          <w:rFonts w:hint="cs"/>
          <w:rtl/>
        </w:rPr>
        <w:t>ی مشخص</w:t>
      </w:r>
      <w:r w:rsidRPr="00742FB9">
        <w:rPr>
          <w:rtl/>
        </w:rPr>
        <w:t xml:space="preserve"> به دست </w:t>
      </w:r>
      <w:r w:rsidRPr="00742FB9">
        <w:rPr>
          <w:rFonts w:hint="eastAsia"/>
          <w:rtl/>
        </w:rPr>
        <w:t>آ</w:t>
      </w:r>
      <w:r w:rsidRPr="00742FB9">
        <w:rPr>
          <w:rFonts w:hint="cs"/>
          <w:rtl/>
        </w:rPr>
        <w:t>ی</w:t>
      </w:r>
      <w:r w:rsidRPr="00742FB9">
        <w:rPr>
          <w:rFonts w:hint="eastAsia"/>
          <w:rtl/>
        </w:rPr>
        <w:t>د</w:t>
      </w:r>
      <w:r w:rsidRPr="00742FB9">
        <w:rPr>
          <w:rtl/>
        </w:rPr>
        <w:t>. در نها</w:t>
      </w:r>
      <w:r w:rsidRPr="00742FB9">
        <w:rPr>
          <w:rFonts w:hint="cs"/>
          <w:rtl/>
        </w:rPr>
        <w:t>ی</w:t>
      </w:r>
      <w:r w:rsidRPr="00742FB9">
        <w:rPr>
          <w:rFonts w:hint="eastAsia"/>
          <w:rtl/>
        </w:rPr>
        <w:t>ت</w:t>
      </w:r>
      <w:r w:rsidRPr="00742FB9">
        <w:rPr>
          <w:rtl/>
        </w:rPr>
        <w:t xml:space="preserve"> محدود</w:t>
      </w:r>
      <w:r w:rsidRPr="00742FB9">
        <w:rPr>
          <w:rFonts w:hint="cs"/>
          <w:rtl/>
        </w:rPr>
        <w:t>ی</w:t>
      </w:r>
      <w:r w:rsidRPr="00742FB9">
        <w:rPr>
          <w:rFonts w:hint="eastAsia"/>
          <w:rtl/>
        </w:rPr>
        <w:t>ت‌ها</w:t>
      </w:r>
      <w:r w:rsidRPr="00742FB9">
        <w:rPr>
          <w:rFonts w:hint="cs"/>
          <w:rtl/>
        </w:rPr>
        <w:t>ی</w:t>
      </w:r>
      <w:r w:rsidRPr="00742FB9">
        <w:rPr>
          <w:rtl/>
        </w:rPr>
        <w:t xml:space="preserve"> غ</w:t>
      </w:r>
      <w:r w:rsidRPr="00742FB9">
        <w:rPr>
          <w:rFonts w:hint="cs"/>
          <w:rtl/>
        </w:rPr>
        <w:t>ی</w:t>
      </w:r>
      <w:r w:rsidRPr="00742FB9">
        <w:rPr>
          <w:rFonts w:hint="eastAsia"/>
          <w:rtl/>
        </w:rPr>
        <w:t>رخط</w:t>
      </w:r>
      <w:r w:rsidRPr="00742FB9">
        <w:rPr>
          <w:rFonts w:hint="cs"/>
          <w:rtl/>
        </w:rPr>
        <w:t>ی هر یک از توابع تبدیل خطی شده</w:t>
      </w:r>
      <w:r w:rsidR="002C612A">
        <w:rPr>
          <w:rFonts w:hint="cs"/>
          <w:rtl/>
        </w:rPr>
        <w:t>،</w:t>
      </w:r>
      <w:r w:rsidRPr="00742FB9">
        <w:rPr>
          <w:rFonts w:hint="cs"/>
          <w:rtl/>
        </w:rPr>
        <w:t xml:space="preserve"> همانند حدود اشباع</w:t>
      </w:r>
      <w:r w:rsidR="002C612A">
        <w:rPr>
          <w:rFonts w:hint="cs"/>
          <w:rtl/>
        </w:rPr>
        <w:t>،</w:t>
      </w:r>
      <w:r w:rsidRPr="00742FB9">
        <w:rPr>
          <w:rFonts w:hint="cs"/>
          <w:rtl/>
        </w:rPr>
        <w:t xml:space="preserve"> به طبقه خروجی آن منتقل شده و تجمیع می‌شوند. سپس با اضافه نمودن طبقه خروجی به </w:t>
      </w:r>
      <w:r w:rsidRPr="00742FB9">
        <w:rPr>
          <w:rtl/>
        </w:rPr>
        <w:t>توابع تبد</w:t>
      </w:r>
      <w:r w:rsidRPr="00742FB9">
        <w:rPr>
          <w:rFonts w:hint="cs"/>
          <w:rtl/>
        </w:rPr>
        <w:t>ی</w:t>
      </w:r>
      <w:r w:rsidRPr="00742FB9">
        <w:rPr>
          <w:rFonts w:hint="eastAsia"/>
          <w:rtl/>
        </w:rPr>
        <w:t>ل</w:t>
      </w:r>
      <w:r w:rsidRPr="00742FB9">
        <w:rPr>
          <w:rtl/>
        </w:rPr>
        <w:t xml:space="preserve"> معادل</w:t>
      </w:r>
      <w:r w:rsidRPr="00742FB9">
        <w:rPr>
          <w:rFonts w:hint="cs"/>
          <w:rtl/>
        </w:rPr>
        <w:t>، تاثیر این حدود اشباع در توابع تبدیل معادل در نظر گرفته خواهد شد.</w:t>
      </w:r>
    </w:p>
    <w:p w14:paraId="1314E7C3" w14:textId="77777777" w:rsidR="00250C96" w:rsidRPr="00DD35A7" w:rsidRDefault="00250C96" w:rsidP="00250C96">
      <w:pPr>
        <w:pStyle w:val="Heading3"/>
        <w:rPr>
          <w:rtl/>
        </w:rPr>
      </w:pPr>
      <w:r w:rsidRPr="00DD35A7">
        <w:rPr>
          <w:rFonts w:hint="cs"/>
          <w:rtl/>
        </w:rPr>
        <w:t>ادغام به روش حفظ ساختار</w:t>
      </w:r>
    </w:p>
    <w:p w14:paraId="240BEF98" w14:textId="456CA34D" w:rsidR="00250C96" w:rsidRPr="00742FB9" w:rsidRDefault="00250C96" w:rsidP="003C3758">
      <w:pPr>
        <w:jc w:val="both"/>
        <w:rPr>
          <w:rtl/>
        </w:rPr>
      </w:pPr>
      <w:r w:rsidRPr="00742FB9">
        <w:rPr>
          <w:rtl/>
        </w:rPr>
        <w:t>ا</w:t>
      </w:r>
      <w:r w:rsidRPr="00742FB9">
        <w:rPr>
          <w:rFonts w:hint="cs"/>
          <w:rtl/>
        </w:rPr>
        <w:t>ی</w:t>
      </w:r>
      <w:r w:rsidRPr="00742FB9">
        <w:rPr>
          <w:rFonts w:hint="eastAsia"/>
          <w:rtl/>
        </w:rPr>
        <w:t>ن</w:t>
      </w:r>
      <w:r w:rsidRPr="00742FB9">
        <w:rPr>
          <w:rtl/>
        </w:rPr>
        <w:t xml:space="preserve"> روش بر اساس حفظ ساختار ماتر</w:t>
      </w:r>
      <w:r w:rsidRPr="00742FB9">
        <w:rPr>
          <w:rFonts w:hint="cs"/>
          <w:rtl/>
        </w:rPr>
        <w:t>ی</w:t>
      </w:r>
      <w:r w:rsidRPr="00742FB9">
        <w:rPr>
          <w:rFonts w:hint="eastAsia"/>
          <w:rtl/>
        </w:rPr>
        <w:t>س</w:t>
      </w:r>
      <w:r w:rsidRPr="00742FB9">
        <w:rPr>
          <w:rtl/>
        </w:rPr>
        <w:t xml:space="preserve"> ضرا</w:t>
      </w:r>
      <w:r w:rsidRPr="00742FB9">
        <w:rPr>
          <w:rFonts w:hint="cs"/>
          <w:rtl/>
        </w:rPr>
        <w:t>ی</w:t>
      </w:r>
      <w:r w:rsidRPr="00742FB9">
        <w:rPr>
          <w:rFonts w:hint="eastAsia"/>
          <w:rtl/>
        </w:rPr>
        <w:t>ب</w:t>
      </w:r>
      <w:r w:rsidRPr="00742FB9">
        <w:rPr>
          <w:rtl/>
        </w:rPr>
        <w:t xml:space="preserve"> مربوط به معادلات س</w:t>
      </w:r>
      <w:r w:rsidRPr="00742FB9">
        <w:rPr>
          <w:rFonts w:hint="cs"/>
          <w:rtl/>
        </w:rPr>
        <w:t>ی</w:t>
      </w:r>
      <w:r w:rsidRPr="00742FB9">
        <w:rPr>
          <w:rFonts w:hint="eastAsia"/>
          <w:rtl/>
        </w:rPr>
        <w:t>ستم</w:t>
      </w:r>
      <w:r w:rsidRPr="00742FB9">
        <w:rPr>
          <w:rtl/>
        </w:rPr>
        <w:t xml:space="preserve"> در حوزه زمان عمل م</w:t>
      </w:r>
      <w:r w:rsidRPr="00742FB9">
        <w:rPr>
          <w:rFonts w:hint="cs"/>
          <w:rtl/>
        </w:rPr>
        <w:t>ی‌</w:t>
      </w:r>
      <w:r w:rsidRPr="00742FB9">
        <w:rPr>
          <w:rFonts w:hint="eastAsia"/>
          <w:rtl/>
        </w:rPr>
        <w:t>نما</w:t>
      </w:r>
      <w:r w:rsidRPr="00742FB9">
        <w:rPr>
          <w:rFonts w:hint="cs"/>
          <w:rtl/>
        </w:rPr>
        <w:t>ی</w:t>
      </w:r>
      <w:r w:rsidRPr="00742FB9">
        <w:rPr>
          <w:rFonts w:hint="eastAsia"/>
          <w:rtl/>
        </w:rPr>
        <w:t>د</w:t>
      </w:r>
      <w:r w:rsidRPr="00742FB9">
        <w:rPr>
          <w:rFonts w:hint="cs"/>
          <w:rtl/>
        </w:rPr>
        <w:t xml:space="preserve"> </w:t>
      </w:r>
      <w:r w:rsidRPr="00742FB9">
        <w:rPr>
          <w:rtl/>
        </w:rPr>
        <w:fldChar w:fldCharType="begin"/>
      </w:r>
      <w:r w:rsidR="00B075CD">
        <w:rPr>
          <w:rtl/>
        </w:rPr>
        <w:instrText xml:space="preserve"> </w:instrText>
      </w:r>
      <w:r w:rsidR="00B075CD">
        <w:instrText>ADDIN EN.CITE &lt;EndNote&gt;&lt;Cite&gt;&lt;Author&gt;Ourari&lt;/Author&gt;&lt;Year&gt;2006&lt;/Year&gt;&lt;RecNum&gt;28&lt;/RecNum&gt;&lt;DisplayText&gt;[33]&lt;/DisplayText&gt;&lt;record&gt;&lt;rec-number&gt;28&lt;/rec-number&gt;&lt;foreign-keys&gt;&lt;key app="EN" db-id="9ftdpsr9dwwtx6evr9l5swryexf5wx0zwxf9" timestamp="1691422483"&gt;28</w:instrText>
      </w:r>
      <w:r w:rsidR="00B075CD">
        <w:rPr>
          <w:rtl/>
        </w:rPr>
        <w:instrText>&lt;/</w:instrText>
      </w:r>
      <w:r w:rsidR="00B075CD">
        <w:instrText>key&gt;&lt;/foreign-keys&gt;&lt;ref-type name="Journal Article"&gt;17&lt;/ref-type&gt;&lt;contributors&gt;&lt;authors&gt;&lt;author&gt;Ourari, M Larbi&lt;/author&gt;&lt;author&gt;Dessaint, L-A&lt;/author&gt;&lt;author&gt;Do, Van-Que&lt;/author&gt;&lt;/authors&gt;&lt;/contributors&gt;&lt;titles&gt;&lt;title&gt;Dynamic equivalent modeling of large</w:instrText>
      </w:r>
      <w:r w:rsidR="00B075CD">
        <w:rPr>
          <w:rtl/>
        </w:rPr>
        <w:instrText xml:space="preserve"> </w:instrText>
      </w:r>
      <w:r w:rsidR="00B075CD">
        <w:instrText>power systems using structure preservation technique&lt;/title&gt;&lt;secondary-title&gt;IEEE Transactions on Power Systems&lt;/secondary-title&gt;&lt;/titles&gt;&lt;periodical&gt;&lt;full-title&gt;IEEE Transactions on Power Systems&lt;/full-title&gt;&lt;/periodical&gt;&lt;pages&gt;1284-1295&lt;/pages&gt;&lt;volume&gt;2</w:instrText>
      </w:r>
      <w:r w:rsidR="00B075CD">
        <w:rPr>
          <w:rtl/>
        </w:rPr>
        <w:instrText>1&lt;/</w:instrText>
      </w:r>
      <w:r w:rsidR="00B075CD">
        <w:instrText>volume&gt;&lt;number&gt;3&lt;/number&gt;&lt;dates&gt;&lt;year&gt;2006&lt;/year&gt;&lt;/dates&gt;&lt;isbn&gt;0885-8950&lt;/isbn&gt;&lt;urls&gt;&lt;/urls&gt;&lt;/record&gt;&lt;/Cite&gt;&lt;/EndNote</w:instrText>
      </w:r>
      <w:r w:rsidR="00B075CD">
        <w:rPr>
          <w:rtl/>
        </w:rPr>
        <w:instrText>&gt;</w:instrText>
      </w:r>
      <w:r w:rsidRPr="00742FB9">
        <w:rPr>
          <w:rtl/>
        </w:rPr>
        <w:fldChar w:fldCharType="separate"/>
      </w:r>
      <w:r w:rsidR="00B075CD">
        <w:rPr>
          <w:noProof/>
          <w:rtl/>
        </w:rPr>
        <w:t>[33]</w:t>
      </w:r>
      <w:r w:rsidRPr="00742FB9">
        <w:rPr>
          <w:rtl/>
        </w:rPr>
        <w:fldChar w:fldCharType="end"/>
      </w:r>
      <w:r w:rsidRPr="00742FB9">
        <w:rPr>
          <w:rtl/>
        </w:rPr>
        <w:t>. در ا</w:t>
      </w:r>
      <w:r w:rsidRPr="00742FB9">
        <w:rPr>
          <w:rFonts w:hint="cs"/>
          <w:rtl/>
        </w:rPr>
        <w:t>ی</w:t>
      </w:r>
      <w:r w:rsidRPr="00742FB9">
        <w:rPr>
          <w:rFonts w:hint="eastAsia"/>
          <w:rtl/>
        </w:rPr>
        <w:t>ن</w:t>
      </w:r>
      <w:r w:rsidRPr="00742FB9">
        <w:rPr>
          <w:rtl/>
        </w:rPr>
        <w:t xml:space="preserve"> روش</w:t>
      </w:r>
      <w:r w:rsidRPr="00742FB9">
        <w:rPr>
          <w:rFonts w:hint="cs"/>
          <w:rtl/>
        </w:rPr>
        <w:t xml:space="preserve"> فرض می‌شود که تمامی ژنراتورها و سیستم‌های کنترلی‌شان دارای مدل یکسان بوده و تنها در مقدار پارامترها با یکدیگر متفاوت می‌باشند. در نتیجه با برابر قرار دادن معادلات تجمیع‌شده مربوط به ژنراتورهای همپا با معادلات مربوط به ژنراتور معادل،</w:t>
      </w:r>
      <w:r w:rsidRPr="00742FB9">
        <w:rPr>
          <w:rtl/>
        </w:rPr>
        <w:t xml:space="preserve"> پارامترها</w:t>
      </w:r>
      <w:r w:rsidRPr="00742FB9">
        <w:rPr>
          <w:rFonts w:hint="cs"/>
          <w:rtl/>
        </w:rPr>
        <w:t>ی</w:t>
      </w:r>
      <w:r w:rsidRPr="00742FB9">
        <w:rPr>
          <w:rtl/>
        </w:rPr>
        <w:t xml:space="preserve"> ژنراتور معادل و س</w:t>
      </w:r>
      <w:r w:rsidRPr="00742FB9">
        <w:rPr>
          <w:rFonts w:hint="cs"/>
          <w:rtl/>
        </w:rPr>
        <w:t>ی</w:t>
      </w:r>
      <w:r w:rsidRPr="00742FB9">
        <w:rPr>
          <w:rFonts w:hint="eastAsia"/>
          <w:rtl/>
        </w:rPr>
        <w:t>ستم‌ها</w:t>
      </w:r>
      <w:r w:rsidRPr="00742FB9">
        <w:rPr>
          <w:rFonts w:hint="cs"/>
          <w:rtl/>
        </w:rPr>
        <w:t>ی</w:t>
      </w:r>
      <w:r w:rsidRPr="00742FB9">
        <w:rPr>
          <w:rtl/>
        </w:rPr>
        <w:t xml:space="preserve"> کنترل</w:t>
      </w:r>
      <w:r w:rsidRPr="00742FB9">
        <w:rPr>
          <w:rFonts w:hint="cs"/>
          <w:rtl/>
        </w:rPr>
        <w:t>ی</w:t>
      </w:r>
      <w:r w:rsidRPr="00742FB9">
        <w:rPr>
          <w:rtl/>
        </w:rPr>
        <w:t xml:space="preserve"> آن به طور مستق</w:t>
      </w:r>
      <w:r w:rsidRPr="00742FB9">
        <w:rPr>
          <w:rFonts w:hint="cs"/>
          <w:rtl/>
        </w:rPr>
        <w:t>ی</w:t>
      </w:r>
      <w:r w:rsidRPr="00742FB9">
        <w:rPr>
          <w:rFonts w:hint="eastAsia"/>
          <w:rtl/>
        </w:rPr>
        <w:t>م</w:t>
      </w:r>
      <w:r w:rsidRPr="00742FB9">
        <w:rPr>
          <w:rtl/>
        </w:rPr>
        <w:t xml:space="preserve"> بر حسب پارامترها</w:t>
      </w:r>
      <w:r w:rsidRPr="00742FB9">
        <w:rPr>
          <w:rFonts w:hint="cs"/>
          <w:rtl/>
        </w:rPr>
        <w:t>ی</w:t>
      </w:r>
      <w:r w:rsidRPr="00742FB9">
        <w:rPr>
          <w:rtl/>
        </w:rPr>
        <w:t xml:space="preserve"> واحدها</w:t>
      </w:r>
      <w:r w:rsidRPr="00742FB9">
        <w:rPr>
          <w:rFonts w:hint="cs"/>
          <w:rtl/>
        </w:rPr>
        <w:t>ی</w:t>
      </w:r>
      <w:r w:rsidRPr="00742FB9">
        <w:rPr>
          <w:rtl/>
        </w:rPr>
        <w:t xml:space="preserve"> همپا محاسبه م</w:t>
      </w:r>
      <w:r w:rsidRPr="00742FB9">
        <w:rPr>
          <w:rFonts w:hint="cs"/>
          <w:rtl/>
        </w:rPr>
        <w:t>ی‌</w:t>
      </w:r>
      <w:r w:rsidRPr="00742FB9">
        <w:rPr>
          <w:rFonts w:hint="eastAsia"/>
          <w:rtl/>
        </w:rPr>
        <w:t>گردند</w:t>
      </w:r>
      <w:r w:rsidRPr="00742FB9">
        <w:rPr>
          <w:rtl/>
        </w:rPr>
        <w:t>. در ا</w:t>
      </w:r>
      <w:r w:rsidRPr="00742FB9">
        <w:rPr>
          <w:rFonts w:hint="cs"/>
          <w:rtl/>
        </w:rPr>
        <w:t>ی</w:t>
      </w:r>
      <w:r w:rsidRPr="00742FB9">
        <w:rPr>
          <w:rFonts w:hint="eastAsia"/>
          <w:rtl/>
        </w:rPr>
        <w:t>ن</w:t>
      </w:r>
      <w:r w:rsidRPr="00742FB9">
        <w:rPr>
          <w:rtl/>
        </w:rPr>
        <w:t xml:space="preserve"> روش ن</w:t>
      </w:r>
      <w:r w:rsidRPr="00742FB9">
        <w:rPr>
          <w:rFonts w:hint="cs"/>
          <w:rtl/>
        </w:rPr>
        <w:t>ی</w:t>
      </w:r>
      <w:r w:rsidRPr="00742FB9">
        <w:rPr>
          <w:rFonts w:hint="eastAsia"/>
          <w:rtl/>
        </w:rPr>
        <w:t>از</w:t>
      </w:r>
      <w:r w:rsidRPr="00742FB9">
        <w:rPr>
          <w:rFonts w:hint="cs"/>
          <w:rtl/>
        </w:rPr>
        <w:t>ی</w:t>
      </w:r>
      <w:r w:rsidRPr="00742FB9">
        <w:rPr>
          <w:rtl/>
        </w:rPr>
        <w:t xml:space="preserve"> به استفاده از فرآ</w:t>
      </w:r>
      <w:r w:rsidRPr="00742FB9">
        <w:rPr>
          <w:rFonts w:hint="cs"/>
          <w:rtl/>
        </w:rPr>
        <w:t>ی</w:t>
      </w:r>
      <w:r w:rsidRPr="00742FB9">
        <w:rPr>
          <w:rFonts w:hint="eastAsia"/>
          <w:rtl/>
        </w:rPr>
        <w:t>ند</w:t>
      </w:r>
      <w:r w:rsidRPr="00742FB9">
        <w:rPr>
          <w:rtl/>
        </w:rPr>
        <w:t xml:space="preserve"> تکرار</w:t>
      </w:r>
      <w:r w:rsidRPr="00742FB9">
        <w:rPr>
          <w:rFonts w:hint="cs"/>
          <w:rtl/>
        </w:rPr>
        <w:t>ی</w:t>
      </w:r>
      <w:r w:rsidRPr="00742FB9">
        <w:rPr>
          <w:rtl/>
        </w:rPr>
        <w:t xml:space="preserve"> ب</w:t>
      </w:r>
      <w:r w:rsidRPr="00742FB9">
        <w:rPr>
          <w:rFonts w:hint="eastAsia"/>
          <w:rtl/>
        </w:rPr>
        <w:t>را</w:t>
      </w:r>
      <w:r w:rsidRPr="00742FB9">
        <w:rPr>
          <w:rFonts w:hint="cs"/>
          <w:rtl/>
        </w:rPr>
        <w:t>ی</w:t>
      </w:r>
      <w:r w:rsidRPr="00742FB9">
        <w:rPr>
          <w:rtl/>
        </w:rPr>
        <w:t xml:space="preserve"> کم</w:t>
      </w:r>
      <w:r w:rsidRPr="00742FB9">
        <w:rPr>
          <w:rFonts w:hint="cs"/>
          <w:rtl/>
        </w:rPr>
        <w:t>ی</w:t>
      </w:r>
      <w:r w:rsidRPr="00742FB9">
        <w:rPr>
          <w:rFonts w:hint="eastAsia"/>
          <w:rtl/>
        </w:rPr>
        <w:t>نه‌ساز</w:t>
      </w:r>
      <w:r w:rsidRPr="00742FB9">
        <w:rPr>
          <w:rFonts w:hint="cs"/>
          <w:rtl/>
        </w:rPr>
        <w:t>ی</w:t>
      </w:r>
      <w:r w:rsidRPr="00742FB9">
        <w:rPr>
          <w:rtl/>
        </w:rPr>
        <w:t xml:space="preserve"> تابع خطا نبوده</w:t>
      </w:r>
      <w:r w:rsidRPr="00742FB9">
        <w:rPr>
          <w:rFonts w:hint="cs"/>
          <w:rtl/>
        </w:rPr>
        <w:t xml:space="preserve"> و</w:t>
      </w:r>
      <w:r w:rsidRPr="00742FB9">
        <w:rPr>
          <w:rtl/>
        </w:rPr>
        <w:t xml:space="preserve"> در نت</w:t>
      </w:r>
      <w:r w:rsidRPr="00742FB9">
        <w:rPr>
          <w:rFonts w:hint="cs"/>
          <w:rtl/>
        </w:rPr>
        <w:t>ی</w:t>
      </w:r>
      <w:r w:rsidRPr="00742FB9">
        <w:rPr>
          <w:rFonts w:hint="eastAsia"/>
          <w:rtl/>
        </w:rPr>
        <w:t>جه</w:t>
      </w:r>
      <w:r w:rsidRPr="00742FB9">
        <w:rPr>
          <w:rtl/>
        </w:rPr>
        <w:t xml:space="preserve"> از حجم محاسبات</w:t>
      </w:r>
      <w:r w:rsidRPr="00742FB9">
        <w:rPr>
          <w:rFonts w:hint="cs"/>
          <w:rtl/>
        </w:rPr>
        <w:t>ی</w:t>
      </w:r>
      <w:r w:rsidRPr="00742FB9">
        <w:rPr>
          <w:rtl/>
        </w:rPr>
        <w:t xml:space="preserve"> کمتر</w:t>
      </w:r>
      <w:r w:rsidRPr="00742FB9">
        <w:rPr>
          <w:rFonts w:hint="cs"/>
          <w:rtl/>
        </w:rPr>
        <w:t>ی</w:t>
      </w:r>
      <w:r w:rsidRPr="00742FB9">
        <w:rPr>
          <w:rtl/>
        </w:rPr>
        <w:t xml:space="preserve"> برخوردار </w:t>
      </w:r>
      <w:r w:rsidRPr="00742FB9">
        <w:rPr>
          <w:rFonts w:hint="cs"/>
          <w:rtl/>
        </w:rPr>
        <w:t>ا</w:t>
      </w:r>
      <w:r w:rsidRPr="00742FB9">
        <w:rPr>
          <w:rtl/>
        </w:rPr>
        <w:t>ست.</w:t>
      </w:r>
    </w:p>
    <w:p w14:paraId="78F36631" w14:textId="14159B27" w:rsidR="00250C96" w:rsidRPr="00DD35A7" w:rsidRDefault="00250C96" w:rsidP="00250C96">
      <w:pPr>
        <w:pStyle w:val="Heading3"/>
        <w:rPr>
          <w:rtl/>
        </w:rPr>
      </w:pPr>
      <w:r w:rsidRPr="00DD35A7">
        <w:rPr>
          <w:rFonts w:hint="cs"/>
          <w:rtl/>
        </w:rPr>
        <w:t>ادغام به روش حساسیت مسیر</w:t>
      </w:r>
      <w:r w:rsidR="000639CF" w:rsidRPr="00742FB9">
        <w:rPr>
          <w:noProof/>
          <w:sz w:val="20"/>
          <w:lang w:bidi="ar-SA"/>
        </w:rPr>
        <mc:AlternateContent>
          <mc:Choice Requires="wps">
            <w:drawing>
              <wp:anchor distT="45720" distB="45720" distL="114300" distR="114300" simplePos="0" relativeHeight="251694080" behindDoc="0" locked="1" layoutInCell="1" allowOverlap="0" wp14:anchorId="1BEDE1D7" wp14:editId="08DCE49E">
                <wp:simplePos x="0" y="0"/>
                <wp:positionH relativeFrom="margin">
                  <wp:align>right</wp:align>
                </wp:positionH>
                <wp:positionV relativeFrom="margin">
                  <wp:align>top</wp:align>
                </wp:positionV>
                <wp:extent cx="3078000" cy="1562400"/>
                <wp:effectExtent l="0" t="0" r="8255"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000" cy="1562400"/>
                        </a:xfrm>
                        <a:prstGeom prst="rect">
                          <a:avLst/>
                        </a:prstGeom>
                        <a:solidFill>
                          <a:srgbClr val="FFFFFF"/>
                        </a:solidFill>
                        <a:ln w="9525">
                          <a:noFill/>
                          <a:miter lim="800000"/>
                          <a:headEnd/>
                          <a:tailEnd/>
                        </a:ln>
                      </wps:spPr>
                      <wps:txbx>
                        <w:txbxContent>
                          <w:p w14:paraId="42F42E46" w14:textId="77777777" w:rsidR="00AE56C7" w:rsidRPr="00742FB9" w:rsidRDefault="00AE56C7" w:rsidP="000639CF">
                            <w:pPr>
                              <w:spacing w:after="120"/>
                              <w:rPr>
                                <w:b/>
                                <w:sz w:val="18"/>
                              </w:rPr>
                            </w:pPr>
                            <w:r>
                              <w:object w:dxaOrig="8580" w:dyaOrig="3601" w14:anchorId="42975712">
                                <v:shape id="_x0000_i1031" type="#_x0000_t75" style="width:226.2pt;height:95.1pt" o:ole="">
                                  <v:imagedata r:id="rId37" o:title=""/>
                                </v:shape>
                                <o:OLEObject Type="Embed" ProgID="Visio.Drawing.15" ShapeID="_x0000_i1031" DrawAspect="Content" ObjectID="_1791006216" r:id="rId38"/>
                              </w:object>
                            </w:r>
                          </w:p>
                          <w:p w14:paraId="2C9FFA03" w14:textId="35110A96" w:rsidR="00AE56C7" w:rsidRPr="00742FB9" w:rsidRDefault="003C3758" w:rsidP="000639CF">
                            <w:pPr>
                              <w:pStyle w:val="Caption"/>
                              <w:rPr>
                                <w:rFonts w:cs="B Nazanin"/>
                                <w:b/>
                                <w:sz w:val="18"/>
                                <w:lang w:bidi="fa-IR"/>
                              </w:rPr>
                            </w:pPr>
                            <w:r>
                              <w:rPr>
                                <w:rFonts w:cs="B Nazanin" w:hint="cs"/>
                                <w:b/>
                                <w:sz w:val="18"/>
                                <w:rtl/>
                              </w:rPr>
                              <w:t>شکل (7)</w:t>
                            </w:r>
                            <w:r w:rsidR="00AE56C7" w:rsidRPr="00742FB9">
                              <w:rPr>
                                <w:rFonts w:cs="B Nazanin" w:hint="cs"/>
                                <w:b/>
                                <w:noProof/>
                                <w:sz w:val="18"/>
                                <w:rtl/>
                              </w:rPr>
                              <w:t>:</w:t>
                            </w:r>
                            <w:r w:rsidR="00AE56C7" w:rsidRPr="00742FB9">
                              <w:rPr>
                                <w:rFonts w:cs="B Nazanin" w:hint="cs"/>
                                <w:b/>
                                <w:sz w:val="18"/>
                                <w:rtl/>
                              </w:rPr>
                              <w:t xml:space="preserve"> </w:t>
                            </w:r>
                            <w:r w:rsidR="00AE56C7">
                              <w:rPr>
                                <w:rFonts w:cs="B Nazanin" w:hint="cs"/>
                                <w:b/>
                                <w:sz w:val="18"/>
                                <w:rtl/>
                              </w:rPr>
                              <w:t>مدل ورودی-خروجی یک ناحیه همپا</w:t>
                            </w:r>
                          </w:p>
                          <w:p w14:paraId="104722FA" w14:textId="77777777" w:rsidR="00AE56C7" w:rsidRPr="00742FB9" w:rsidRDefault="00AE56C7" w:rsidP="000639CF">
                            <w:pP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DE1D7" id="Text Box 10" o:spid="_x0000_s1039" type="#_x0000_t202" style="position:absolute;left:0;text-align:left;margin-left:191.15pt;margin-top:0;width:242.35pt;height:123pt;z-index:25169408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" o:allowoverlap="f" stroked="f">
                <v:textbox>
                  <w:txbxContent>
                    <w:p w14:paraId="42F42E46" w14:textId="77777777" w:rsidR="00AE56C7" w:rsidRPr="00742FB9" w:rsidRDefault="00AE56C7" w:rsidP="000639CF">
                      <w:pPr>
                        <w:spacing w:after="120"/>
                        <w:rPr>
                          <w:b/>
                          <w:sz w:val="18"/>
                        </w:rPr>
                      </w:pPr>
                      <w:r>
                        <w:object w:dxaOrig="8580" w:dyaOrig="3601" w14:anchorId="42975712">
                          <v:shape id="_x0000_i1031" type="#_x0000_t75" style="width:226.2pt;height:95.1pt" o:ole="">
                            <v:imagedata r:id="rId37" o:title=""/>
                          </v:shape>
                          <o:OLEObject Type="Embed" ProgID="Visio.Drawing.15" ShapeID="_x0000_i1031" DrawAspect="Content" ObjectID="_1791006216" r:id="rId39"/>
                        </w:object>
                      </w:r>
                    </w:p>
                    <w:p w14:paraId="2C9FFA03" w14:textId="35110A96" w:rsidR="00AE56C7" w:rsidRPr="00742FB9" w:rsidRDefault="003C3758" w:rsidP="000639CF">
                      <w:pPr>
                        <w:pStyle w:val="Caption"/>
                        <w:rPr>
                          <w:rFonts w:cs="B Nazanin"/>
                          <w:b/>
                          <w:sz w:val="18"/>
                          <w:lang w:bidi="fa-IR"/>
                        </w:rPr>
                      </w:pPr>
                      <w:r>
                        <w:rPr>
                          <w:rFonts w:cs="B Nazanin" w:hint="cs"/>
                          <w:b/>
                          <w:sz w:val="18"/>
                          <w:rtl/>
                        </w:rPr>
                        <w:t>شکل (7)</w:t>
                      </w:r>
                      <w:r w:rsidR="00AE56C7" w:rsidRPr="00742FB9">
                        <w:rPr>
                          <w:rFonts w:cs="B Nazanin" w:hint="cs"/>
                          <w:b/>
                          <w:noProof/>
                          <w:sz w:val="18"/>
                          <w:rtl/>
                        </w:rPr>
                        <w:t>:</w:t>
                      </w:r>
                      <w:r w:rsidR="00AE56C7" w:rsidRPr="00742FB9">
                        <w:rPr>
                          <w:rFonts w:cs="B Nazanin" w:hint="cs"/>
                          <w:b/>
                          <w:sz w:val="18"/>
                          <w:rtl/>
                        </w:rPr>
                        <w:t xml:space="preserve"> </w:t>
                      </w:r>
                      <w:r w:rsidR="00AE56C7">
                        <w:rPr>
                          <w:rFonts w:cs="B Nazanin" w:hint="cs"/>
                          <w:b/>
                          <w:sz w:val="18"/>
                          <w:rtl/>
                        </w:rPr>
                        <w:t>مدل ورودی-خروجی یک ناحیه همپا</w:t>
                      </w:r>
                    </w:p>
                    <w:p w14:paraId="104722FA" w14:textId="77777777" w:rsidR="00AE56C7" w:rsidRPr="00742FB9" w:rsidRDefault="00AE56C7" w:rsidP="000639CF">
                      <w:pPr>
                        <w:rPr>
                          <w:b/>
                          <w:sz w:val="18"/>
                        </w:rPr>
                      </w:pPr>
                    </w:p>
                  </w:txbxContent>
                </v:textbox>
                <w10:wrap type="topAndBottom" anchorx="margin" anchory="margin"/>
                <w10:anchorlock/>
              </v:shape>
            </w:pict>
          </mc:Fallback>
        </mc:AlternateContent>
      </w:r>
    </w:p>
    <w:p w14:paraId="2CA46D0C" w14:textId="4A770A1D" w:rsidR="00250C96" w:rsidRPr="00742FB9" w:rsidRDefault="000639CF" w:rsidP="003C3758">
      <w:pPr>
        <w:jc w:val="both"/>
        <w:rPr>
          <w:rtl/>
        </w:rPr>
      </w:pPr>
      <w:r w:rsidRPr="00742FB9">
        <w:rPr>
          <w:noProof/>
          <w:lang w:bidi="ar-SA"/>
        </w:rPr>
        <mc:AlternateContent>
          <mc:Choice Requires="wps">
            <w:drawing>
              <wp:anchor distT="45720" distB="45720" distL="114300" distR="114300" simplePos="0" relativeHeight="251696128" behindDoc="0" locked="1" layoutInCell="1" allowOverlap="0" wp14:anchorId="3DB0CC8E" wp14:editId="561266F9">
                <wp:simplePos x="0" y="0"/>
                <wp:positionH relativeFrom="margin">
                  <wp:align>left</wp:align>
                </wp:positionH>
                <wp:positionV relativeFrom="margin">
                  <wp:align>top</wp:align>
                </wp:positionV>
                <wp:extent cx="3078000" cy="1562400"/>
                <wp:effectExtent l="0" t="0" r="8255" b="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000" cy="1562400"/>
                        </a:xfrm>
                        <a:prstGeom prst="rect">
                          <a:avLst/>
                        </a:prstGeom>
                        <a:solidFill>
                          <a:srgbClr val="FFFFFF"/>
                        </a:solidFill>
                        <a:ln w="9525">
                          <a:noFill/>
                          <a:miter lim="800000"/>
                          <a:headEnd/>
                          <a:tailEnd/>
                        </a:ln>
                      </wps:spPr>
                      <wps:txbx>
                        <w:txbxContent>
                          <w:p w14:paraId="7E199A01" w14:textId="77777777" w:rsidR="00AE56C7" w:rsidRPr="00742FB9" w:rsidRDefault="00AE56C7" w:rsidP="000639CF">
                            <w:pPr>
                              <w:spacing w:after="120"/>
                              <w:rPr>
                                <w:b/>
                                <w:sz w:val="18"/>
                              </w:rPr>
                            </w:pPr>
                            <w:r>
                              <w:object w:dxaOrig="8580" w:dyaOrig="3601" w14:anchorId="1E1A9D84">
                                <v:shape id="_x0000_i1033" type="#_x0000_t75" style="width:226.2pt;height:95.1pt" o:ole="">
                                  <v:imagedata r:id="rId40" o:title=""/>
                                </v:shape>
                                <o:OLEObject Type="Embed" ProgID="Visio.Drawing.15" ShapeID="_x0000_i1033" DrawAspect="Content" ObjectID="_1791006217" r:id="rId41"/>
                              </w:object>
                            </w:r>
                          </w:p>
                          <w:p w14:paraId="37361C63" w14:textId="4CD531CA" w:rsidR="00AE56C7" w:rsidRPr="00742FB9" w:rsidRDefault="003C3758" w:rsidP="000639CF">
                            <w:pPr>
                              <w:pStyle w:val="Caption"/>
                              <w:rPr>
                                <w:rFonts w:cs="B Nazanin"/>
                                <w:b/>
                                <w:sz w:val="18"/>
                                <w:lang w:bidi="fa-IR"/>
                              </w:rPr>
                            </w:pPr>
                            <w:r>
                              <w:rPr>
                                <w:rFonts w:cs="B Nazanin" w:hint="cs"/>
                                <w:b/>
                                <w:sz w:val="18"/>
                                <w:rtl/>
                              </w:rPr>
                              <w:t>شکل (8)</w:t>
                            </w:r>
                            <w:r w:rsidR="00AE56C7" w:rsidRPr="00742FB9">
                              <w:rPr>
                                <w:rFonts w:cs="B Nazanin" w:hint="cs"/>
                                <w:b/>
                                <w:noProof/>
                                <w:sz w:val="18"/>
                                <w:rtl/>
                              </w:rPr>
                              <w:t>:</w:t>
                            </w:r>
                            <w:r w:rsidR="00AE56C7" w:rsidRPr="00742FB9">
                              <w:rPr>
                                <w:rFonts w:cs="B Nazanin" w:hint="cs"/>
                                <w:b/>
                                <w:sz w:val="18"/>
                                <w:rtl/>
                              </w:rPr>
                              <w:t xml:space="preserve"> </w:t>
                            </w:r>
                            <w:r w:rsidR="00AE56C7">
                              <w:rPr>
                                <w:rFonts w:cs="B Nazanin" w:hint="cs"/>
                                <w:b/>
                                <w:sz w:val="18"/>
                                <w:rtl/>
                              </w:rPr>
                              <w:t>مدل ورودی-خروجی یک ناحیه همپای ادغام‌شده</w:t>
                            </w:r>
                          </w:p>
                          <w:p w14:paraId="31EBDDE7" w14:textId="77777777" w:rsidR="00AE56C7" w:rsidRPr="00742FB9" w:rsidRDefault="00AE56C7" w:rsidP="000639CF">
                            <w:pP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0CC8E" id="Text Box 19" o:spid="_x0000_s1040" type="#_x0000_t202" style="position:absolute;left:0;text-align:left;margin-left:0;margin-top:0;width:242.35pt;height:123pt;z-index:251696128;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" o:allowoverlap="f" stroked="f">
                <v:textbox>
                  <w:txbxContent>
                    <w:p w14:paraId="7E199A01" w14:textId="77777777" w:rsidR="00AE56C7" w:rsidRPr="00742FB9" w:rsidRDefault="00AE56C7" w:rsidP="000639CF">
                      <w:pPr>
                        <w:spacing w:after="120"/>
                        <w:rPr>
                          <w:b/>
                          <w:sz w:val="18"/>
                        </w:rPr>
                      </w:pPr>
                      <w:r>
                        <w:object w:dxaOrig="8580" w:dyaOrig="3601" w14:anchorId="1E1A9D84">
                          <v:shape id="_x0000_i1033" type="#_x0000_t75" style="width:226.2pt;height:95.1pt" o:ole="">
                            <v:imagedata r:id="rId40" o:title=""/>
                          </v:shape>
                          <o:OLEObject Type="Embed" ProgID="Visio.Drawing.15" ShapeID="_x0000_i1033" DrawAspect="Content" ObjectID="_1791006217" r:id="rId42"/>
                        </w:object>
                      </w:r>
                    </w:p>
                    <w:p w14:paraId="37361C63" w14:textId="4CD531CA" w:rsidR="00AE56C7" w:rsidRPr="00742FB9" w:rsidRDefault="003C3758" w:rsidP="000639CF">
                      <w:pPr>
                        <w:pStyle w:val="Caption"/>
                        <w:rPr>
                          <w:rFonts w:cs="B Nazanin"/>
                          <w:b/>
                          <w:sz w:val="18"/>
                          <w:lang w:bidi="fa-IR"/>
                        </w:rPr>
                      </w:pPr>
                      <w:r>
                        <w:rPr>
                          <w:rFonts w:cs="B Nazanin" w:hint="cs"/>
                          <w:b/>
                          <w:sz w:val="18"/>
                          <w:rtl/>
                        </w:rPr>
                        <w:t>شکل (8)</w:t>
                      </w:r>
                      <w:r w:rsidR="00AE56C7" w:rsidRPr="00742FB9">
                        <w:rPr>
                          <w:rFonts w:cs="B Nazanin" w:hint="cs"/>
                          <w:b/>
                          <w:noProof/>
                          <w:sz w:val="18"/>
                          <w:rtl/>
                        </w:rPr>
                        <w:t>:</w:t>
                      </w:r>
                      <w:r w:rsidR="00AE56C7" w:rsidRPr="00742FB9">
                        <w:rPr>
                          <w:rFonts w:cs="B Nazanin" w:hint="cs"/>
                          <w:b/>
                          <w:sz w:val="18"/>
                          <w:rtl/>
                        </w:rPr>
                        <w:t xml:space="preserve"> </w:t>
                      </w:r>
                      <w:r w:rsidR="00AE56C7">
                        <w:rPr>
                          <w:rFonts w:cs="B Nazanin" w:hint="cs"/>
                          <w:b/>
                          <w:sz w:val="18"/>
                          <w:rtl/>
                        </w:rPr>
                        <w:t>مدل ورودی-خروجی یک ناحیه همپای ادغام‌شده</w:t>
                      </w:r>
                    </w:p>
                    <w:p w14:paraId="31EBDDE7" w14:textId="77777777" w:rsidR="00AE56C7" w:rsidRPr="00742FB9" w:rsidRDefault="00AE56C7" w:rsidP="000639CF">
                      <w:pPr>
                        <w:rPr>
                          <w:b/>
                          <w:sz w:val="18"/>
                        </w:rPr>
                      </w:pPr>
                    </w:p>
                  </w:txbxContent>
                </v:textbox>
                <w10:wrap type="topAndBottom" anchorx="margin" anchory="margin"/>
                <w10:anchorlock/>
              </v:shape>
            </w:pict>
          </mc:Fallback>
        </mc:AlternateContent>
      </w:r>
      <w:r w:rsidR="00250C96" w:rsidRPr="00742FB9">
        <w:rPr>
          <w:rtl/>
        </w:rPr>
        <w:t>روش حساس</w:t>
      </w:r>
      <w:r w:rsidR="00250C96" w:rsidRPr="00742FB9">
        <w:rPr>
          <w:rFonts w:hint="cs"/>
          <w:rtl/>
        </w:rPr>
        <w:t>ی</w:t>
      </w:r>
      <w:r w:rsidR="00250C96" w:rsidRPr="00742FB9">
        <w:rPr>
          <w:rFonts w:hint="eastAsia"/>
          <w:rtl/>
        </w:rPr>
        <w:t>ت</w:t>
      </w:r>
      <w:r w:rsidR="00250C96" w:rsidRPr="00742FB9">
        <w:rPr>
          <w:rtl/>
        </w:rPr>
        <w:t xml:space="preserve"> مس</w:t>
      </w:r>
      <w:r w:rsidR="00250C96" w:rsidRPr="00742FB9">
        <w:rPr>
          <w:rFonts w:hint="cs"/>
          <w:rtl/>
        </w:rPr>
        <w:t>ی</w:t>
      </w:r>
      <w:r w:rsidR="00250C96" w:rsidRPr="00742FB9">
        <w:rPr>
          <w:rFonts w:hint="eastAsia"/>
          <w:rtl/>
        </w:rPr>
        <w:t>ر</w:t>
      </w:r>
      <w:r w:rsidR="00250C96" w:rsidRPr="00742FB9">
        <w:rPr>
          <w:rtl/>
        </w:rPr>
        <w:t xml:space="preserve"> بر مبنا</w:t>
      </w:r>
      <w:r w:rsidR="00250C96" w:rsidRPr="00742FB9">
        <w:rPr>
          <w:rFonts w:hint="cs"/>
          <w:rtl/>
        </w:rPr>
        <w:t>ی</w:t>
      </w:r>
      <w:r w:rsidR="00250C96" w:rsidRPr="00742FB9">
        <w:rPr>
          <w:rtl/>
        </w:rPr>
        <w:t xml:space="preserve"> اندازه‌گ</w:t>
      </w:r>
      <w:r w:rsidR="00250C96" w:rsidRPr="00742FB9">
        <w:rPr>
          <w:rFonts w:hint="cs"/>
          <w:rtl/>
        </w:rPr>
        <w:t>ی</w:t>
      </w:r>
      <w:r w:rsidR="00250C96" w:rsidRPr="00742FB9">
        <w:rPr>
          <w:rFonts w:hint="eastAsia"/>
          <w:rtl/>
        </w:rPr>
        <w:t>ر</w:t>
      </w:r>
      <w:r w:rsidR="00250C96" w:rsidRPr="00742FB9">
        <w:rPr>
          <w:rFonts w:hint="cs"/>
          <w:rtl/>
        </w:rPr>
        <w:t>ی</w:t>
      </w:r>
      <w:r w:rsidR="00250C96" w:rsidRPr="00742FB9">
        <w:rPr>
          <w:rtl/>
        </w:rPr>
        <w:t xml:space="preserve"> زمان</w:t>
      </w:r>
      <w:r w:rsidR="00250C96" w:rsidRPr="00742FB9">
        <w:rPr>
          <w:rFonts w:hint="cs"/>
          <w:rtl/>
        </w:rPr>
        <w:t>ی</w:t>
      </w:r>
      <w:r w:rsidR="00250C96" w:rsidRPr="00742FB9">
        <w:rPr>
          <w:rtl/>
        </w:rPr>
        <w:t xml:space="preserve"> س</w:t>
      </w:r>
      <w:r w:rsidR="00250C96" w:rsidRPr="00742FB9">
        <w:rPr>
          <w:rFonts w:hint="cs"/>
          <w:rtl/>
        </w:rPr>
        <w:t>ی</w:t>
      </w:r>
      <w:r w:rsidR="00250C96" w:rsidRPr="00742FB9">
        <w:rPr>
          <w:rFonts w:hint="eastAsia"/>
          <w:rtl/>
        </w:rPr>
        <w:t>گنال‌ها</w:t>
      </w:r>
      <w:r w:rsidR="00250C96" w:rsidRPr="00742FB9">
        <w:rPr>
          <w:rFonts w:hint="cs"/>
          <w:rtl/>
        </w:rPr>
        <w:t>ی</w:t>
      </w:r>
      <w:r w:rsidR="00250C96" w:rsidRPr="00742FB9">
        <w:rPr>
          <w:rtl/>
        </w:rPr>
        <w:t xml:space="preserve"> ورود</w:t>
      </w:r>
      <w:r w:rsidR="00250C96" w:rsidRPr="00742FB9">
        <w:rPr>
          <w:rFonts w:hint="cs"/>
          <w:rtl/>
        </w:rPr>
        <w:t>ی</w:t>
      </w:r>
      <w:r w:rsidR="00250C96" w:rsidRPr="00742FB9">
        <w:rPr>
          <w:rtl/>
        </w:rPr>
        <w:t xml:space="preserve"> و خروج</w:t>
      </w:r>
      <w:r w:rsidR="00250C96" w:rsidRPr="00742FB9">
        <w:rPr>
          <w:rFonts w:hint="cs"/>
          <w:rtl/>
        </w:rPr>
        <w:t>ی</w:t>
      </w:r>
      <w:r w:rsidR="00250C96" w:rsidRPr="00742FB9">
        <w:rPr>
          <w:rtl/>
        </w:rPr>
        <w:t xml:space="preserve"> </w:t>
      </w:r>
      <w:r w:rsidR="00250C96" w:rsidRPr="002A02A9">
        <w:rPr>
          <w:rtl/>
        </w:rPr>
        <w:t>مدل س</w:t>
      </w:r>
      <w:r w:rsidR="00250C96" w:rsidRPr="002A02A9">
        <w:rPr>
          <w:rFonts w:hint="cs"/>
          <w:rtl/>
        </w:rPr>
        <w:t>ی</w:t>
      </w:r>
      <w:r w:rsidR="00250C96" w:rsidRPr="002A02A9">
        <w:rPr>
          <w:rFonts w:hint="eastAsia"/>
          <w:rtl/>
        </w:rPr>
        <w:t>ستم</w:t>
      </w:r>
      <w:r w:rsidR="00250C96" w:rsidRPr="002A02A9">
        <w:rPr>
          <w:rtl/>
        </w:rPr>
        <w:t xml:space="preserve"> استوار است. در ا</w:t>
      </w:r>
      <w:r w:rsidR="00250C96" w:rsidRPr="002A02A9">
        <w:rPr>
          <w:rFonts w:hint="cs"/>
          <w:rtl/>
        </w:rPr>
        <w:t>ی</w:t>
      </w:r>
      <w:r w:rsidR="00250C96" w:rsidRPr="002A02A9">
        <w:rPr>
          <w:rFonts w:hint="eastAsia"/>
          <w:rtl/>
        </w:rPr>
        <w:t>ن</w:t>
      </w:r>
      <w:r w:rsidR="00250C96" w:rsidRPr="002A02A9">
        <w:rPr>
          <w:rtl/>
        </w:rPr>
        <w:t xml:space="preserve"> روش پس از مشخص شدن واحدها</w:t>
      </w:r>
      <w:r w:rsidR="00250C96" w:rsidRPr="002A02A9">
        <w:rPr>
          <w:rFonts w:hint="cs"/>
          <w:rtl/>
        </w:rPr>
        <w:t>ی</w:t>
      </w:r>
      <w:r w:rsidR="00250C96" w:rsidRPr="002A02A9">
        <w:rPr>
          <w:rtl/>
        </w:rPr>
        <w:t xml:space="preserve"> همپا، ابتدا مدل ورود</w:t>
      </w:r>
      <w:r w:rsidR="00250C96" w:rsidRPr="002A02A9">
        <w:rPr>
          <w:rFonts w:hint="cs"/>
          <w:rtl/>
        </w:rPr>
        <w:t>ی</w:t>
      </w:r>
      <w:r w:rsidR="00250C96" w:rsidRPr="002A02A9">
        <w:rPr>
          <w:rtl/>
        </w:rPr>
        <w:t>-خروج</w:t>
      </w:r>
      <w:r w:rsidR="00250C96" w:rsidRPr="002A02A9">
        <w:rPr>
          <w:rFonts w:hint="cs"/>
          <w:rtl/>
        </w:rPr>
        <w:t>ی</w:t>
      </w:r>
      <w:r w:rsidR="00250C96" w:rsidRPr="002A02A9">
        <w:rPr>
          <w:rtl/>
        </w:rPr>
        <w:t xml:space="preserve"> </w:t>
      </w:r>
      <w:r w:rsidR="00250C96" w:rsidRPr="002A02A9">
        <w:rPr>
          <w:rFonts w:hint="cs"/>
          <w:rtl/>
        </w:rPr>
        <w:t>برای هر ناحیه همپا</w:t>
      </w:r>
      <w:r w:rsidR="00250C96" w:rsidRPr="002A02A9">
        <w:rPr>
          <w:rtl/>
        </w:rPr>
        <w:t xml:space="preserve"> و س</w:t>
      </w:r>
      <w:r w:rsidR="00250C96" w:rsidRPr="002A02A9">
        <w:rPr>
          <w:rFonts w:hint="cs"/>
          <w:rtl/>
        </w:rPr>
        <w:t>ی</w:t>
      </w:r>
      <w:r w:rsidR="00250C96" w:rsidRPr="002A02A9">
        <w:rPr>
          <w:rFonts w:hint="eastAsia"/>
          <w:rtl/>
        </w:rPr>
        <w:t>ستم</w:t>
      </w:r>
      <w:r w:rsidR="00250C96" w:rsidRPr="002A02A9">
        <w:rPr>
          <w:rtl/>
        </w:rPr>
        <w:t xml:space="preserve"> کاهش مرتبه </w:t>
      </w:r>
      <w:r w:rsidR="00250C96" w:rsidRPr="002A02A9">
        <w:rPr>
          <w:rFonts w:hint="cs"/>
          <w:rtl/>
        </w:rPr>
        <w:t>ی</w:t>
      </w:r>
      <w:r w:rsidR="00250C96" w:rsidRPr="002A02A9">
        <w:rPr>
          <w:rFonts w:hint="eastAsia"/>
          <w:rtl/>
        </w:rPr>
        <w:t>افته</w:t>
      </w:r>
      <w:r w:rsidR="00250C96" w:rsidRPr="002A02A9">
        <w:rPr>
          <w:rFonts w:hint="cs"/>
          <w:rtl/>
        </w:rPr>
        <w:t xml:space="preserve"> متناظر آن</w:t>
      </w:r>
      <w:r w:rsidR="00250C96" w:rsidRPr="002A02A9">
        <w:rPr>
          <w:rtl/>
        </w:rPr>
        <w:t xml:space="preserve"> تشک</w:t>
      </w:r>
      <w:r w:rsidR="00250C96" w:rsidRPr="002A02A9">
        <w:rPr>
          <w:rFonts w:hint="cs"/>
          <w:rtl/>
        </w:rPr>
        <w:t>ی</w:t>
      </w:r>
      <w:r w:rsidR="00250C96" w:rsidRPr="002A02A9">
        <w:rPr>
          <w:rFonts w:hint="eastAsia"/>
          <w:rtl/>
        </w:rPr>
        <w:t>ل</w:t>
      </w:r>
      <w:r w:rsidR="00250C96" w:rsidRPr="002A02A9">
        <w:rPr>
          <w:rtl/>
        </w:rPr>
        <w:t xml:space="preserve"> شده و پارامترها</w:t>
      </w:r>
      <w:r w:rsidR="00250C96" w:rsidRPr="002A02A9">
        <w:rPr>
          <w:rFonts w:hint="cs"/>
          <w:rtl/>
        </w:rPr>
        <w:t>ی</w:t>
      </w:r>
      <w:r w:rsidR="00250C96" w:rsidRPr="002A02A9">
        <w:rPr>
          <w:rtl/>
        </w:rPr>
        <w:t xml:space="preserve"> مجهول س</w:t>
      </w:r>
      <w:r w:rsidR="00250C96" w:rsidRPr="002A02A9">
        <w:rPr>
          <w:rFonts w:hint="cs"/>
          <w:rtl/>
        </w:rPr>
        <w:t>ی</w:t>
      </w:r>
      <w:r w:rsidR="00250C96" w:rsidRPr="002A02A9">
        <w:rPr>
          <w:rFonts w:hint="eastAsia"/>
          <w:rtl/>
        </w:rPr>
        <w:t>ستم</w:t>
      </w:r>
      <w:r w:rsidR="00250C96" w:rsidRPr="002A02A9">
        <w:rPr>
          <w:rtl/>
        </w:rPr>
        <w:t xml:space="preserve"> کاهش‌</w:t>
      </w:r>
      <w:r w:rsidR="00250C96" w:rsidRPr="002A02A9">
        <w:rPr>
          <w:rFonts w:hint="cs"/>
          <w:rtl/>
        </w:rPr>
        <w:t>ی</w:t>
      </w:r>
      <w:r w:rsidR="00250C96" w:rsidRPr="002A02A9">
        <w:rPr>
          <w:rFonts w:hint="eastAsia"/>
          <w:rtl/>
        </w:rPr>
        <w:t>افته</w:t>
      </w:r>
      <w:r w:rsidR="00250C96" w:rsidRPr="002A02A9">
        <w:rPr>
          <w:rtl/>
        </w:rPr>
        <w:t xml:space="preserve"> مشخص م</w:t>
      </w:r>
      <w:r w:rsidR="00250C96" w:rsidRPr="002A02A9">
        <w:rPr>
          <w:rFonts w:hint="cs"/>
          <w:rtl/>
        </w:rPr>
        <w:t>ی‌</w:t>
      </w:r>
      <w:r w:rsidR="00250C96" w:rsidRPr="002A02A9">
        <w:rPr>
          <w:rFonts w:hint="eastAsia"/>
          <w:rtl/>
        </w:rPr>
        <w:t>شوند</w:t>
      </w:r>
      <w:r w:rsidR="00250C96" w:rsidRPr="002A02A9">
        <w:rPr>
          <w:rtl/>
        </w:rPr>
        <w:t xml:space="preserve">. </w:t>
      </w:r>
      <w:r w:rsidR="00E117A1" w:rsidRPr="002A02A9">
        <w:rPr>
          <w:rtl/>
          <w:lang w:bidi="ar-SA"/>
        </w:rPr>
        <w:t xml:space="preserve">در این روش </w:t>
      </w:r>
      <w:r w:rsidR="00137559" w:rsidRPr="002A02A9">
        <w:rPr>
          <w:rFonts w:hint="cs"/>
          <w:rtl/>
        </w:rPr>
        <w:t xml:space="preserve">مطابق </w:t>
      </w:r>
      <w:r w:rsidR="003C3758">
        <w:rPr>
          <w:rFonts w:hint="cs"/>
          <w:rtl/>
        </w:rPr>
        <w:t>شکل (7)</w:t>
      </w:r>
      <w:r w:rsidR="00137559" w:rsidRPr="002A02A9">
        <w:rPr>
          <w:rFonts w:hint="cs"/>
          <w:rtl/>
        </w:rPr>
        <w:t xml:space="preserve"> </w:t>
      </w:r>
      <w:r w:rsidR="00E117A1" w:rsidRPr="002A02A9">
        <w:rPr>
          <w:rtl/>
          <w:lang w:bidi="ar-SA"/>
        </w:rPr>
        <w:t>بردار جریان تزریقی به یک ناحیه همپا</w:t>
      </w:r>
      <w:r w:rsidR="00E117A1" w:rsidRPr="00137559">
        <w:rPr>
          <w:rtl/>
          <w:lang w:bidi="ar-SA"/>
        </w:rPr>
        <w:t xml:space="preserve"> (</w:t>
      </w:r>
      <m:oMath>
        <m:sSub>
          <m:sSubPr>
            <m:ctrlPr>
              <w:rPr>
                <w:rFonts w:ascii="Cambria Math" w:hAnsi="Cambria Math"/>
                <w:i/>
                <w:lang w:bidi="ar-SA"/>
              </w:rPr>
            </m:ctrlPr>
          </m:sSubPr>
          <m:e>
            <m:r>
              <w:rPr>
                <w:rFonts w:ascii="Cambria Math" w:hAnsi="Cambria Math"/>
                <w:lang w:bidi="ar-SA"/>
              </w:rPr>
              <m:t>I</m:t>
            </m:r>
          </m:e>
          <m:sub>
            <m:r>
              <w:rPr>
                <w:rFonts w:ascii="Cambria Math" w:hAnsi="Cambria Math"/>
                <w:lang w:bidi="ar-SA"/>
              </w:rPr>
              <m:t>1</m:t>
            </m:r>
          </m:sub>
        </m:sSub>
        <m:r>
          <w:rPr>
            <w:rFonts w:ascii="Cambria Math" w:hAnsi="Cambria Math"/>
            <w:lang w:bidi="ar-SA"/>
          </w:rPr>
          <m:t xml:space="preserve">, </m:t>
        </m:r>
        <m:sSub>
          <m:sSubPr>
            <m:ctrlPr>
              <w:rPr>
                <w:rFonts w:ascii="Cambria Math" w:hAnsi="Cambria Math"/>
                <w:i/>
                <w:lang w:bidi="ar-SA"/>
              </w:rPr>
            </m:ctrlPr>
          </m:sSubPr>
          <m:e>
            <m:r>
              <w:rPr>
                <w:rFonts w:ascii="Cambria Math" w:hAnsi="Cambria Math"/>
                <w:lang w:bidi="ar-SA"/>
              </w:rPr>
              <m:t>I</m:t>
            </m:r>
          </m:e>
          <m:sub>
            <m:r>
              <w:rPr>
                <w:rFonts w:ascii="Cambria Math" w:hAnsi="Cambria Math"/>
                <w:lang w:bidi="ar-SA"/>
              </w:rPr>
              <m:t>2</m:t>
            </m:r>
          </m:sub>
        </m:sSub>
        <m:r>
          <w:rPr>
            <w:rFonts w:ascii="Cambria Math" w:hAnsi="Cambria Math"/>
            <w:lang w:bidi="ar-SA"/>
          </w:rPr>
          <m:t xml:space="preserve">, …, </m:t>
        </m:r>
        <m:sSub>
          <m:sSubPr>
            <m:ctrlPr>
              <w:rPr>
                <w:rFonts w:ascii="Cambria Math" w:hAnsi="Cambria Math"/>
                <w:i/>
                <w:lang w:bidi="ar-SA"/>
              </w:rPr>
            </m:ctrlPr>
          </m:sSubPr>
          <m:e>
            <m:r>
              <w:rPr>
                <w:rFonts w:ascii="Cambria Math" w:hAnsi="Cambria Math"/>
                <w:lang w:bidi="ar-SA"/>
              </w:rPr>
              <m:t>I</m:t>
            </m:r>
          </m:e>
          <m:sub>
            <m:r>
              <w:rPr>
                <w:rFonts w:ascii="Cambria Math" w:hAnsi="Cambria Math"/>
                <w:lang w:bidi="ar-SA"/>
              </w:rPr>
              <m:t>k</m:t>
            </m:r>
          </m:sub>
        </m:sSub>
      </m:oMath>
      <w:r w:rsidR="00E117A1" w:rsidRPr="00137559">
        <w:rPr>
          <w:rtl/>
          <w:lang w:bidi="ar-SA"/>
        </w:rPr>
        <w:t xml:space="preserve">) به عنوان بردار ورودی و بردار ولتاژ شین‌های مرزی یک ناحیه همپا </w:t>
      </w:r>
      <w:r w:rsidR="002966DF" w:rsidRPr="00137559">
        <w:rPr>
          <w:rtl/>
          <w:lang w:bidi="ar-SA"/>
        </w:rPr>
        <w:t>(</w:t>
      </w:r>
      <m:oMath>
        <m:sSub>
          <m:sSubPr>
            <m:ctrlPr>
              <w:rPr>
                <w:rFonts w:ascii="Cambria Math" w:hAnsi="Cambria Math"/>
                <w:i/>
                <w:lang w:bidi="ar-SA"/>
              </w:rPr>
            </m:ctrlPr>
          </m:sSubPr>
          <m:e>
            <m:r>
              <w:rPr>
                <w:rFonts w:ascii="Cambria Math" w:hAnsi="Cambria Math"/>
                <w:lang w:bidi="ar-SA"/>
              </w:rPr>
              <m:t>V</m:t>
            </m:r>
          </m:e>
          <m:sub>
            <m:r>
              <w:rPr>
                <w:rFonts w:ascii="Cambria Math" w:hAnsi="Cambria Math"/>
                <w:lang w:bidi="ar-SA"/>
              </w:rPr>
              <m:t>1</m:t>
            </m:r>
          </m:sub>
        </m:sSub>
        <m:r>
          <w:rPr>
            <w:rFonts w:ascii="Cambria Math" w:hAnsi="Cambria Math"/>
            <w:lang w:bidi="ar-SA"/>
          </w:rPr>
          <m:t xml:space="preserve">, </m:t>
        </m:r>
        <m:sSub>
          <m:sSubPr>
            <m:ctrlPr>
              <w:rPr>
                <w:rFonts w:ascii="Cambria Math" w:hAnsi="Cambria Math"/>
                <w:i/>
                <w:lang w:bidi="ar-SA"/>
              </w:rPr>
            </m:ctrlPr>
          </m:sSubPr>
          <m:e>
            <m:r>
              <w:rPr>
                <w:rFonts w:ascii="Cambria Math" w:hAnsi="Cambria Math"/>
                <w:lang w:bidi="ar-SA"/>
              </w:rPr>
              <m:t>V</m:t>
            </m:r>
          </m:e>
          <m:sub>
            <m:r>
              <w:rPr>
                <w:rFonts w:ascii="Cambria Math" w:hAnsi="Cambria Math"/>
                <w:lang w:bidi="ar-SA"/>
              </w:rPr>
              <m:t>2</m:t>
            </m:r>
          </m:sub>
        </m:sSub>
        <m:r>
          <w:rPr>
            <w:rFonts w:ascii="Cambria Math" w:hAnsi="Cambria Math"/>
            <w:lang w:bidi="ar-SA"/>
          </w:rPr>
          <m:t xml:space="preserve">, …, </m:t>
        </m:r>
        <m:sSub>
          <m:sSubPr>
            <m:ctrlPr>
              <w:rPr>
                <w:rFonts w:ascii="Cambria Math" w:hAnsi="Cambria Math"/>
                <w:i/>
                <w:lang w:bidi="ar-SA"/>
              </w:rPr>
            </m:ctrlPr>
          </m:sSubPr>
          <m:e>
            <m:r>
              <w:rPr>
                <w:rFonts w:ascii="Cambria Math" w:hAnsi="Cambria Math"/>
                <w:lang w:bidi="ar-SA"/>
              </w:rPr>
              <m:t>V</m:t>
            </m:r>
          </m:e>
          <m:sub>
            <m:r>
              <w:rPr>
                <w:rFonts w:ascii="Cambria Math" w:hAnsi="Cambria Math"/>
                <w:lang w:bidi="ar-SA"/>
              </w:rPr>
              <m:t>k</m:t>
            </m:r>
          </m:sub>
        </m:sSub>
      </m:oMath>
      <w:r w:rsidR="002966DF" w:rsidRPr="00137559">
        <w:rPr>
          <w:rtl/>
          <w:lang w:bidi="ar-SA"/>
        </w:rPr>
        <w:t xml:space="preserve">) </w:t>
      </w:r>
      <w:r w:rsidR="00E117A1" w:rsidRPr="002A02A9">
        <w:rPr>
          <w:rtl/>
          <w:lang w:bidi="ar-SA"/>
        </w:rPr>
        <w:t xml:space="preserve">به عنوان </w:t>
      </w:r>
      <w:r w:rsidR="00E117A1" w:rsidRPr="002A02A9">
        <w:rPr>
          <w:rFonts w:hint="cs"/>
          <w:rtl/>
          <w:lang w:bidi="ar-SA"/>
        </w:rPr>
        <w:t xml:space="preserve">بردار </w:t>
      </w:r>
      <w:r w:rsidR="00E117A1" w:rsidRPr="002A02A9">
        <w:rPr>
          <w:rtl/>
          <w:lang w:bidi="ar-SA"/>
        </w:rPr>
        <w:t xml:space="preserve">خروجی در نظر گرفته خواهد شد. سپس </w:t>
      </w:r>
      <w:r w:rsidR="00137559" w:rsidRPr="002A02A9">
        <w:rPr>
          <w:rFonts w:hint="cs"/>
          <w:rtl/>
          <w:lang w:bidi="ar-SA"/>
        </w:rPr>
        <w:t xml:space="preserve">مطابق </w:t>
      </w:r>
      <w:r w:rsidR="003C3758">
        <w:rPr>
          <w:rFonts w:hint="cs"/>
          <w:rtl/>
          <w:lang w:bidi="ar-SA"/>
        </w:rPr>
        <w:t>شکل (8)</w:t>
      </w:r>
      <w:r w:rsidR="00137559" w:rsidRPr="002A02A9">
        <w:rPr>
          <w:rFonts w:hint="cs"/>
          <w:rtl/>
          <w:lang w:bidi="ar-SA"/>
        </w:rPr>
        <w:t xml:space="preserve"> </w:t>
      </w:r>
      <w:r w:rsidR="00E117A1" w:rsidRPr="002A02A9">
        <w:rPr>
          <w:rtl/>
          <w:lang w:bidi="ar-SA"/>
        </w:rPr>
        <w:t>به منظور ایجاد مدل کاهش</w:t>
      </w:r>
      <w:r w:rsidR="002A02A9">
        <w:rPr>
          <w:rFonts w:hint="cs"/>
          <w:rtl/>
          <w:lang w:bidi="ar-SA"/>
        </w:rPr>
        <w:t>‌</w:t>
      </w:r>
      <w:r w:rsidR="00E117A1" w:rsidRPr="002A02A9">
        <w:rPr>
          <w:rtl/>
          <w:lang w:bidi="ar-SA"/>
        </w:rPr>
        <w:t>مرتبه</w:t>
      </w:r>
      <w:r w:rsidR="002A02A9">
        <w:rPr>
          <w:rFonts w:hint="cs"/>
          <w:rtl/>
          <w:lang w:bidi="ar-SA"/>
        </w:rPr>
        <w:t>‌</w:t>
      </w:r>
      <w:r w:rsidR="00E117A1" w:rsidRPr="002A02A9">
        <w:rPr>
          <w:rtl/>
          <w:lang w:bidi="ar-SA"/>
        </w:rPr>
        <w:t>یافته، ژنراتورهای یک ناحیه همپا</w:t>
      </w:r>
      <w:r w:rsidR="00137559" w:rsidRPr="002A02A9">
        <w:rPr>
          <w:rFonts w:hint="cs"/>
          <w:rtl/>
          <w:lang w:bidi="ar-SA"/>
        </w:rPr>
        <w:t>،</w:t>
      </w:r>
      <w:r w:rsidR="00E117A1" w:rsidRPr="002A02A9">
        <w:rPr>
          <w:rtl/>
          <w:lang w:bidi="ar-SA"/>
        </w:rPr>
        <w:t xml:space="preserve"> با یک ژنراتور به همراه سیستم‌های کنترلی معادل با پارامترهای مجهول، جایگزین می‌شوند. ساخت</w:t>
      </w:r>
      <w:r w:rsidR="00E117A1" w:rsidRPr="00137559">
        <w:rPr>
          <w:rtl/>
          <w:lang w:bidi="ar-SA"/>
        </w:rPr>
        <w:t xml:space="preserve">ار سیستم‌های کنترلی معادل اعم از سیستم تحریک، توربین-گاورنر و </w:t>
      </w:r>
      <w:r w:rsidR="00E117A1" w:rsidRPr="00B075CD">
        <w:t>PSS</w:t>
      </w:r>
      <w:r w:rsidR="00E117A1" w:rsidRPr="00B075CD">
        <w:rPr>
          <w:rtl/>
          <w:lang w:bidi="ar-SA"/>
        </w:rPr>
        <w:t xml:space="preserve"> معادل می</w:t>
      </w:r>
      <w:r w:rsidR="002A02A9">
        <w:rPr>
          <w:rFonts w:hint="cs"/>
          <w:rtl/>
          <w:lang w:bidi="ar-SA"/>
        </w:rPr>
        <w:t>‌</w:t>
      </w:r>
      <w:r w:rsidR="00E117A1" w:rsidRPr="00B075CD">
        <w:rPr>
          <w:rtl/>
          <w:lang w:bidi="ar-SA"/>
        </w:rPr>
        <w:t>تواند یک مدل استاندارد و یا مشابه سیستم‌های کنترلی موجود در همان ناحیه همپا انتخاب شود.</w:t>
      </w:r>
      <w:r w:rsidR="002966DF" w:rsidRPr="00B075CD">
        <w:rPr>
          <w:lang w:bidi="ar-SA"/>
        </w:rPr>
        <w:t xml:space="preserve"> </w:t>
      </w:r>
      <w:r w:rsidR="00250C96" w:rsidRPr="00742FB9">
        <w:rPr>
          <w:rtl/>
        </w:rPr>
        <w:t>در نها</w:t>
      </w:r>
      <w:r w:rsidR="00250C96" w:rsidRPr="00742FB9">
        <w:rPr>
          <w:rFonts w:hint="cs"/>
          <w:rtl/>
        </w:rPr>
        <w:t>ی</w:t>
      </w:r>
      <w:r w:rsidR="00250C96" w:rsidRPr="00742FB9">
        <w:rPr>
          <w:rFonts w:hint="eastAsia"/>
          <w:rtl/>
        </w:rPr>
        <w:t>ت</w:t>
      </w:r>
      <w:r w:rsidR="00250C96" w:rsidRPr="00742FB9">
        <w:rPr>
          <w:rtl/>
        </w:rPr>
        <w:t xml:space="preserve"> </w:t>
      </w:r>
      <w:r w:rsidR="00250C96" w:rsidRPr="00742FB9">
        <w:rPr>
          <w:rtl/>
        </w:rPr>
        <w:lastRenderedPageBreak/>
        <w:t>با اعمال ورود</w:t>
      </w:r>
      <w:r w:rsidR="00250C96" w:rsidRPr="00742FB9">
        <w:rPr>
          <w:rFonts w:hint="cs"/>
          <w:rtl/>
        </w:rPr>
        <w:t>ی‌</w:t>
      </w:r>
      <w:r w:rsidR="00250C96" w:rsidRPr="00742FB9">
        <w:rPr>
          <w:rFonts w:hint="eastAsia"/>
          <w:rtl/>
        </w:rPr>
        <w:t>ها</w:t>
      </w:r>
      <w:r w:rsidR="00250C96" w:rsidRPr="00742FB9">
        <w:rPr>
          <w:rFonts w:hint="cs"/>
          <w:rtl/>
        </w:rPr>
        <w:t>ی</w:t>
      </w:r>
      <w:r w:rsidR="00250C96" w:rsidRPr="00742FB9">
        <w:rPr>
          <w:rtl/>
        </w:rPr>
        <w:t xml:space="preserve"> </w:t>
      </w:r>
      <w:r w:rsidR="00250C96" w:rsidRPr="00742FB9">
        <w:rPr>
          <w:rFonts w:hint="cs"/>
          <w:rtl/>
        </w:rPr>
        <w:t>ی</w:t>
      </w:r>
      <w:r w:rsidR="00250C96" w:rsidRPr="00742FB9">
        <w:rPr>
          <w:rFonts w:hint="eastAsia"/>
          <w:rtl/>
        </w:rPr>
        <w:t>کسان</w:t>
      </w:r>
      <w:r w:rsidR="00250C96" w:rsidRPr="00742FB9">
        <w:rPr>
          <w:rtl/>
        </w:rPr>
        <w:t xml:space="preserve"> به ا</w:t>
      </w:r>
      <w:r w:rsidR="00250C96" w:rsidRPr="00742FB9">
        <w:rPr>
          <w:rFonts w:hint="cs"/>
          <w:rtl/>
        </w:rPr>
        <w:t>ی</w:t>
      </w:r>
      <w:r w:rsidR="00250C96" w:rsidRPr="00742FB9">
        <w:rPr>
          <w:rFonts w:hint="eastAsia"/>
          <w:rtl/>
        </w:rPr>
        <w:t>ن</w:t>
      </w:r>
      <w:r w:rsidR="00250C96" w:rsidRPr="00742FB9">
        <w:rPr>
          <w:rtl/>
        </w:rPr>
        <w:t xml:space="preserve"> دو مدل و با توجه به حساس</w:t>
      </w:r>
      <w:r w:rsidR="00250C96" w:rsidRPr="00742FB9">
        <w:rPr>
          <w:rFonts w:hint="cs"/>
          <w:rtl/>
        </w:rPr>
        <w:t>ی</w:t>
      </w:r>
      <w:r w:rsidR="00250C96" w:rsidRPr="00742FB9">
        <w:rPr>
          <w:rFonts w:hint="eastAsia"/>
          <w:rtl/>
        </w:rPr>
        <w:t>ت</w:t>
      </w:r>
      <w:r w:rsidR="00250C96" w:rsidRPr="00742FB9">
        <w:rPr>
          <w:rtl/>
        </w:rPr>
        <w:t xml:space="preserve"> خروج</w:t>
      </w:r>
      <w:r w:rsidR="00250C96" w:rsidRPr="00742FB9">
        <w:rPr>
          <w:rFonts w:hint="cs"/>
          <w:rtl/>
        </w:rPr>
        <w:t>ی‌</w:t>
      </w:r>
      <w:r w:rsidR="00250C96" w:rsidRPr="00742FB9">
        <w:rPr>
          <w:rFonts w:hint="eastAsia"/>
          <w:rtl/>
        </w:rPr>
        <w:t>ها</w:t>
      </w:r>
      <w:r w:rsidR="00250C96" w:rsidRPr="00742FB9">
        <w:rPr>
          <w:rFonts w:hint="cs"/>
          <w:rtl/>
        </w:rPr>
        <w:t>ی</w:t>
      </w:r>
      <w:r w:rsidR="00250C96" w:rsidRPr="00742FB9">
        <w:rPr>
          <w:rtl/>
        </w:rPr>
        <w:t xml:space="preserve"> مد</w:t>
      </w:r>
      <w:r w:rsidR="00250C96" w:rsidRPr="00742FB9">
        <w:rPr>
          <w:rFonts w:hint="cs"/>
          <w:rtl/>
        </w:rPr>
        <w:t xml:space="preserve"> </w:t>
      </w:r>
      <w:r w:rsidR="00250C96" w:rsidRPr="00742FB9">
        <w:rPr>
          <w:rtl/>
        </w:rPr>
        <w:t>نظر به تغ</w:t>
      </w:r>
      <w:r w:rsidR="00250C96" w:rsidRPr="00742FB9">
        <w:rPr>
          <w:rFonts w:hint="cs"/>
          <w:rtl/>
        </w:rPr>
        <w:t>یی</w:t>
      </w:r>
      <w:r w:rsidR="00250C96" w:rsidRPr="00742FB9">
        <w:rPr>
          <w:rFonts w:hint="eastAsia"/>
          <w:rtl/>
        </w:rPr>
        <w:t>رات</w:t>
      </w:r>
      <w:r w:rsidR="00250C96" w:rsidRPr="00742FB9">
        <w:rPr>
          <w:rtl/>
        </w:rPr>
        <w:t xml:space="preserve"> جزئ</w:t>
      </w:r>
      <w:r w:rsidR="00250C96" w:rsidRPr="00742FB9">
        <w:rPr>
          <w:rFonts w:hint="cs"/>
          <w:rtl/>
        </w:rPr>
        <w:t>ی</w:t>
      </w:r>
      <w:r w:rsidR="00250C96" w:rsidRPr="00742FB9">
        <w:rPr>
          <w:rtl/>
        </w:rPr>
        <w:t xml:space="preserve"> پارامترها</w:t>
      </w:r>
      <w:r w:rsidR="00250C96" w:rsidRPr="00742FB9">
        <w:rPr>
          <w:rFonts w:hint="cs"/>
          <w:rtl/>
        </w:rPr>
        <w:t>ی</w:t>
      </w:r>
      <w:r w:rsidR="00250C96" w:rsidRPr="00742FB9">
        <w:rPr>
          <w:rtl/>
        </w:rPr>
        <w:t xml:space="preserve"> مجهول، مقدار به</w:t>
      </w:r>
      <w:r w:rsidR="00250C96" w:rsidRPr="00742FB9">
        <w:rPr>
          <w:rFonts w:hint="cs"/>
          <w:rtl/>
        </w:rPr>
        <w:t>ی</w:t>
      </w:r>
      <w:r w:rsidR="00250C96" w:rsidRPr="00742FB9">
        <w:rPr>
          <w:rFonts w:hint="eastAsia"/>
          <w:rtl/>
        </w:rPr>
        <w:t>نه</w:t>
      </w:r>
      <w:r w:rsidR="00250C96" w:rsidRPr="00742FB9">
        <w:rPr>
          <w:rtl/>
        </w:rPr>
        <w:t xml:space="preserve"> ا</w:t>
      </w:r>
      <w:r w:rsidR="00250C96" w:rsidRPr="00742FB9">
        <w:rPr>
          <w:rFonts w:hint="cs"/>
          <w:rtl/>
        </w:rPr>
        <w:t>ی</w:t>
      </w:r>
      <w:r w:rsidR="00250C96" w:rsidRPr="00742FB9">
        <w:rPr>
          <w:rFonts w:hint="eastAsia"/>
          <w:rtl/>
        </w:rPr>
        <w:t>ن</w:t>
      </w:r>
      <w:r w:rsidR="00250C96" w:rsidRPr="00742FB9">
        <w:rPr>
          <w:rtl/>
        </w:rPr>
        <w:t xml:space="preserve"> پارامترها در مدل کاهش</w:t>
      </w:r>
      <w:r w:rsidR="002A02A9">
        <w:rPr>
          <w:rFonts w:hint="cs"/>
          <w:rtl/>
        </w:rPr>
        <w:t>‌</w:t>
      </w:r>
      <w:r w:rsidR="00250C96" w:rsidRPr="00742FB9">
        <w:rPr>
          <w:rtl/>
        </w:rPr>
        <w:t>مرتبه</w:t>
      </w:r>
      <w:r w:rsidR="002A02A9">
        <w:rPr>
          <w:rFonts w:hint="cs"/>
          <w:rtl/>
        </w:rPr>
        <w:t>‌</w:t>
      </w:r>
      <w:r w:rsidR="00250C96" w:rsidRPr="00742FB9">
        <w:rPr>
          <w:rFonts w:hint="cs"/>
          <w:rtl/>
        </w:rPr>
        <w:t>ی</w:t>
      </w:r>
      <w:r w:rsidR="00250C96" w:rsidRPr="00742FB9">
        <w:rPr>
          <w:rFonts w:hint="eastAsia"/>
          <w:rtl/>
        </w:rPr>
        <w:t>افته</w:t>
      </w:r>
      <w:r w:rsidR="00250C96" w:rsidRPr="00742FB9">
        <w:rPr>
          <w:rtl/>
        </w:rPr>
        <w:t xml:space="preserve"> مشخص م</w:t>
      </w:r>
      <w:r w:rsidR="00250C96" w:rsidRPr="00742FB9">
        <w:rPr>
          <w:rFonts w:hint="cs"/>
          <w:rtl/>
        </w:rPr>
        <w:t>ی‌</w:t>
      </w:r>
      <w:r w:rsidR="00250C96" w:rsidRPr="00742FB9">
        <w:rPr>
          <w:rFonts w:hint="eastAsia"/>
          <w:rtl/>
        </w:rPr>
        <w:t>شود</w:t>
      </w:r>
      <w:r w:rsidR="00250C96" w:rsidRPr="00742FB9">
        <w:rPr>
          <w:rtl/>
        </w:rPr>
        <w:t>.</w:t>
      </w:r>
      <w:r w:rsidR="00250C96" w:rsidRPr="00742FB9">
        <w:rPr>
          <w:rFonts w:hint="cs"/>
          <w:rtl/>
        </w:rPr>
        <w:t xml:space="preserve"> در این روش، بردار جریان شاخه‌های مرزی یک ناحیه همپا به عنوان ورودی و بردار ولتاژ شین‌های مرزی آن به عنوان خروجی در نظر گرفته خواهد شد </w:t>
      </w:r>
      <w:r w:rsidR="00250C96" w:rsidRPr="00742FB9">
        <w:rPr>
          <w:rtl/>
        </w:rPr>
        <w:fldChar w:fldCharType="begin"/>
      </w:r>
      <w:r w:rsidR="00B075CD">
        <w:rPr>
          <w:rtl/>
        </w:rPr>
        <w:instrText xml:space="preserve"> </w:instrText>
      </w:r>
      <w:r w:rsidR="00B075CD">
        <w:instrText>ADDIN EN.CITE &lt;EndNote&gt;&lt;Cite&gt;&lt;Author&gt;Benchluch&lt;/Author&gt;&lt;Year&gt;1993&lt;/Year&gt;&lt;RecNum&gt;29&lt;/RecNum&gt;&lt;DisplayText&gt;[31, 34]&lt;/DisplayText&gt;&lt;record&gt;&lt;rec-number&gt;29&lt;/rec-number&gt;&lt;foreign-keys&gt;&lt;key app="EN" db-id="9ftdpsr9dwwtx6evr9l5swryexf5wx0zwxf9" timestamp="169142248</w:instrText>
      </w:r>
      <w:r w:rsidR="00B075CD">
        <w:rPr>
          <w:rtl/>
        </w:rPr>
        <w:instrText>3"&gt;29&lt;/</w:instrText>
      </w:r>
      <w:r w:rsidR="00B075CD">
        <w:instrText>key&gt;&lt;/foreign-keys&gt;&lt;ref-type name="Journal Article"&gt;17&lt;/ref-type&gt;&lt;contributors&gt;&lt;authors&gt;&lt;author&gt;Benchluch, Stephen M&lt;/author&gt;&lt;author&gt;Chow, Joe H&lt;/author&gt;&lt;/authors&gt;&lt;/contributors&gt;&lt;titles&gt;&lt;title&gt;A trajectory sensitivity method for the identification</w:instrText>
      </w:r>
      <w:r w:rsidR="00B075CD">
        <w:rPr>
          <w:rtl/>
        </w:rPr>
        <w:instrText xml:space="preserve"> </w:instrText>
      </w:r>
      <w:r w:rsidR="00B075CD">
        <w:instrText>of nonlinear excitation system models&lt;/title&gt;&lt;secondary-title&gt;IEEE Transactions on Energy Conversion&lt;/secondary-title&gt;&lt;/titles&gt;&lt;periodical&gt;&lt;full-title&gt;IEEE Transactions on Energy Conversion&lt;/full-title&gt;&lt;/periodical&gt;&lt;pages&gt;159-164&lt;/pages&gt;&lt;volume&gt;8&lt;/volume</w:instrText>
      </w:r>
      <w:r w:rsidR="00B075CD">
        <w:rPr>
          <w:rtl/>
        </w:rPr>
        <w:instrText>&gt;&lt;</w:instrText>
      </w:r>
      <w:r w:rsidR="00B075CD">
        <w:instrText>number&gt;2&lt;/number&gt;&lt;dates&gt;&lt;year&gt;1993&lt;/year&gt;&lt;/dates&gt;&lt;isbn&gt;0885-8969&lt;/isbn&gt;&lt;urls&gt;&lt;/urls&gt;&lt;/record&gt;&lt;/Cite&gt;&lt;Cite&gt;&lt;Author&gt;Galarza&lt;/Author&gt;&lt;Year&gt;1998&lt;/Year&gt;&lt;RecNum&gt;26&lt;/RecNum&gt;&lt;record&gt;&lt;rec-number&gt;26&lt;/rec-number&gt;&lt;foreign-keys&gt;&lt;key app="EN" db-id="9ftdpsr9dwwtx6evr9l5swryexf5wx0zwxf9" timestamp="1691422483"&gt;26&lt;/key&gt;&lt;/foreign-keys&gt;&lt;ref-type name="Journal Article"&gt;17&lt;/ref-type&gt;&lt;contributors&gt;&lt;authors&gt;&lt;author&gt;Galarza, RJ&lt;/author&gt;&lt;author&gt;Chow, JH&lt;/author&gt;&lt;author&gt;Price, WW&lt;/author&gt;&lt;author&gt;Hargrave, AW&lt;/author&gt;&lt;author&gt;Hirsch, Peter M&lt;/author&gt;&lt;/authors&gt;&lt;/contributors&gt;&lt;titles&gt;&lt;title&gt;Aggregation of exciter models for constructing power system dynamic equivalents&lt;/title&gt;&lt;secondary-title&gt;IEEE Transactions on Power Systems&lt;/secondary-title&gt;&lt;/titles&gt;&lt;periodical&gt;&lt;full-title&gt;IEEE Transactions on Power Systems&lt;/full-title&gt;&lt;/periodical&gt;&lt;pages&gt;782-788&lt;/pages&gt;&lt;volume&gt;13&lt;/volume&gt;&lt;number&gt;3&lt;/number&gt;&lt;dates&gt;&lt;year&gt;1998&lt;/year&gt;&lt;/dates&gt;&lt;isbn&gt;0885-8950&lt;/isbn&gt;&lt;urls&gt;&lt;/urls&gt;&lt;/record&gt;&lt;/Cite&gt;&lt;/EndNote</w:instrText>
      </w:r>
      <w:r w:rsidR="00B075CD">
        <w:rPr>
          <w:rtl/>
        </w:rPr>
        <w:instrText>&gt;</w:instrText>
      </w:r>
      <w:r w:rsidR="00250C96" w:rsidRPr="00742FB9">
        <w:rPr>
          <w:rtl/>
        </w:rPr>
        <w:fldChar w:fldCharType="separate"/>
      </w:r>
      <w:r w:rsidR="00B075CD">
        <w:rPr>
          <w:noProof/>
          <w:rtl/>
        </w:rPr>
        <w:t>[31, 34]</w:t>
      </w:r>
      <w:r w:rsidR="00250C96" w:rsidRPr="00742FB9">
        <w:rPr>
          <w:rtl/>
        </w:rPr>
        <w:fldChar w:fldCharType="end"/>
      </w:r>
      <w:r w:rsidR="00250C96" w:rsidRPr="00742FB9">
        <w:rPr>
          <w:rFonts w:hint="cs"/>
          <w:rtl/>
        </w:rPr>
        <w:t>.</w:t>
      </w:r>
    </w:p>
    <w:p w14:paraId="3AF839F4" w14:textId="77777777" w:rsidR="00250C96" w:rsidRPr="00DD35A7" w:rsidRDefault="00250C96" w:rsidP="00250C96">
      <w:pPr>
        <w:pStyle w:val="Heading2"/>
        <w:rPr>
          <w:rtl/>
        </w:rPr>
      </w:pPr>
      <w:r w:rsidRPr="00DD35A7">
        <w:rPr>
          <w:rFonts w:hint="cs"/>
          <w:rtl/>
        </w:rPr>
        <w:t>مقایسه روش‌های ادغام ژنراتورهای همپا</w:t>
      </w:r>
    </w:p>
    <w:p w14:paraId="5FD42240" w14:textId="7A075E11" w:rsidR="00250C96" w:rsidRPr="00745EEE" w:rsidRDefault="00745EEE" w:rsidP="00016016">
      <w:pPr>
        <w:jc w:val="both"/>
        <w:rPr>
          <w:b/>
        </w:rPr>
      </w:pPr>
      <w:r w:rsidRPr="007B6E2F">
        <w:rPr>
          <w:rFonts w:hint="cs"/>
          <w:b/>
          <w:color w:val="0F9ED5" w:themeColor="accent4"/>
          <w:rtl/>
        </w:rPr>
        <w:t xml:space="preserve">در </w:t>
      </w:r>
      <w:r w:rsidR="00016016">
        <w:rPr>
          <w:rFonts w:hint="cs"/>
          <w:b/>
          <w:color w:val="0F9ED5" w:themeColor="accent4"/>
          <w:sz w:val="22"/>
          <w:rtl/>
        </w:rPr>
        <w:t>جدول (2)</w:t>
      </w:r>
      <w:r w:rsidRPr="007B6E2F">
        <w:rPr>
          <w:rFonts w:hint="cs"/>
          <w:b/>
          <w:color w:val="0F9ED5" w:themeColor="accent4"/>
          <w:sz w:val="22"/>
          <w:rtl/>
        </w:rPr>
        <w:t xml:space="preserve"> </w:t>
      </w:r>
      <w:r w:rsidR="007B6E2F" w:rsidRPr="007B6E2F">
        <w:rPr>
          <w:rFonts w:hint="cs"/>
          <w:b/>
          <w:color w:val="0F9ED5" w:themeColor="accent4"/>
          <w:sz w:val="22"/>
          <w:rtl/>
        </w:rPr>
        <w:t xml:space="preserve">مقایسه </w:t>
      </w:r>
      <w:r w:rsidRPr="007B6E2F">
        <w:rPr>
          <w:rFonts w:hint="cs"/>
          <w:b/>
          <w:color w:val="0F9ED5" w:themeColor="accent4"/>
          <w:sz w:val="22"/>
          <w:rtl/>
        </w:rPr>
        <w:t>روش‌های مختلف ادغام ژنراتورهای</w:t>
      </w:r>
      <w:r w:rsidR="007B6E2F" w:rsidRPr="007B6E2F">
        <w:rPr>
          <w:rFonts w:hint="cs"/>
          <w:b/>
          <w:color w:val="0F9ED5" w:themeColor="accent4"/>
          <w:sz w:val="22"/>
          <w:rtl/>
        </w:rPr>
        <w:t xml:space="preserve"> همپا بر اساس ویژگی‌های بحث‌شده، به طور خلاصه آورده شده است</w:t>
      </w:r>
      <w:r w:rsidRPr="007B6E2F">
        <w:rPr>
          <w:rFonts w:hint="cs"/>
          <w:b/>
          <w:color w:val="0F9ED5" w:themeColor="accent4"/>
          <w:sz w:val="22"/>
          <w:rtl/>
        </w:rPr>
        <w:t xml:space="preserve">. </w:t>
      </w:r>
      <w:r w:rsidR="00250C96" w:rsidRPr="00745EEE">
        <w:rPr>
          <w:rFonts w:hint="cs"/>
          <w:b/>
          <w:rtl/>
        </w:rPr>
        <w:t xml:space="preserve">در شبکه‌هایی که تنها از مدل کلاسیک ژنراتور سنکرون استفاده شده باشد می‌توان از روش‌های ادغام مبتنی بر مدل کلاسیک بهره گرفت. در میان این روش‌ها، </w:t>
      </w:r>
      <w:r w:rsidR="00250C96" w:rsidRPr="00745EEE">
        <w:rPr>
          <w:b/>
          <w:rtl/>
        </w:rPr>
        <w:t>ادغام ژنراتورها</w:t>
      </w:r>
      <w:r w:rsidR="00250C96" w:rsidRPr="00745EEE">
        <w:rPr>
          <w:rFonts w:hint="cs"/>
          <w:b/>
          <w:rtl/>
        </w:rPr>
        <w:t>ی</w:t>
      </w:r>
      <w:r w:rsidR="00250C96" w:rsidRPr="00745EEE">
        <w:rPr>
          <w:b/>
          <w:rtl/>
        </w:rPr>
        <w:t xml:space="preserve"> همپا بر اساس همپا</w:t>
      </w:r>
      <w:r w:rsidR="00250C96" w:rsidRPr="00745EEE">
        <w:rPr>
          <w:rFonts w:hint="cs"/>
          <w:b/>
          <w:rtl/>
        </w:rPr>
        <w:t>یی</w:t>
      </w:r>
      <w:r w:rsidR="00250C96" w:rsidRPr="00745EEE">
        <w:rPr>
          <w:b/>
          <w:rtl/>
        </w:rPr>
        <w:t xml:space="preserve"> کند نسبت به دو روش مبتن</w:t>
      </w:r>
      <w:r w:rsidR="00250C96" w:rsidRPr="00745EEE">
        <w:rPr>
          <w:rFonts w:hint="cs"/>
          <w:b/>
          <w:rtl/>
        </w:rPr>
        <w:t>ی</w:t>
      </w:r>
      <w:r w:rsidR="00250C96" w:rsidRPr="00745EEE">
        <w:rPr>
          <w:b/>
          <w:rtl/>
        </w:rPr>
        <w:t xml:space="preserve"> بر ش</w:t>
      </w:r>
      <w:r w:rsidR="00250C96" w:rsidRPr="00745EEE">
        <w:rPr>
          <w:rFonts w:hint="cs"/>
          <w:b/>
          <w:rtl/>
        </w:rPr>
        <w:t>ی</w:t>
      </w:r>
      <w:r w:rsidR="00250C96" w:rsidRPr="00745EEE">
        <w:rPr>
          <w:rFonts w:hint="eastAsia"/>
          <w:b/>
          <w:rtl/>
        </w:rPr>
        <w:t>ن</w:t>
      </w:r>
      <w:r w:rsidR="00250C96" w:rsidRPr="00745EEE">
        <w:rPr>
          <w:b/>
          <w:rtl/>
        </w:rPr>
        <w:t xml:space="preserve"> خارج</w:t>
      </w:r>
      <w:r w:rsidR="00250C96" w:rsidRPr="00745EEE">
        <w:rPr>
          <w:rFonts w:hint="cs"/>
          <w:b/>
          <w:rtl/>
        </w:rPr>
        <w:t>ی</w:t>
      </w:r>
      <w:r w:rsidR="00250C96" w:rsidRPr="00745EEE">
        <w:rPr>
          <w:b/>
          <w:rtl/>
        </w:rPr>
        <w:t xml:space="preserve"> و ثابت لخت</w:t>
      </w:r>
      <w:r w:rsidR="00250C96" w:rsidRPr="00745EEE">
        <w:rPr>
          <w:rFonts w:hint="cs"/>
          <w:b/>
          <w:rtl/>
        </w:rPr>
        <w:t>ی</w:t>
      </w:r>
      <w:r w:rsidR="00250C96" w:rsidRPr="00745EEE">
        <w:rPr>
          <w:b/>
          <w:rtl/>
        </w:rPr>
        <w:t xml:space="preserve"> ب</w:t>
      </w:r>
      <w:r w:rsidR="00250C96" w:rsidRPr="00745EEE">
        <w:rPr>
          <w:rFonts w:hint="cs"/>
          <w:b/>
          <w:rtl/>
        </w:rPr>
        <w:t>ی</w:t>
      </w:r>
      <w:r w:rsidR="00250C96" w:rsidRPr="00745EEE">
        <w:rPr>
          <w:rFonts w:hint="eastAsia"/>
          <w:b/>
          <w:rtl/>
        </w:rPr>
        <w:t>ش‌تر</w:t>
      </w:r>
      <w:r w:rsidR="00250C96" w:rsidRPr="00745EEE">
        <w:rPr>
          <w:rFonts w:hint="cs"/>
          <w:b/>
          <w:rtl/>
        </w:rPr>
        <w:t>ی</w:t>
      </w:r>
      <w:r w:rsidR="00250C96" w:rsidRPr="00745EEE">
        <w:rPr>
          <w:rFonts w:hint="eastAsia"/>
          <w:b/>
          <w:rtl/>
        </w:rPr>
        <w:t>ن</w:t>
      </w:r>
      <w:r w:rsidR="00250C96" w:rsidRPr="00745EEE">
        <w:rPr>
          <w:b/>
          <w:rtl/>
        </w:rPr>
        <w:t xml:space="preserve"> دقت را </w:t>
      </w:r>
      <w:r w:rsidR="00250C96" w:rsidRPr="00745EEE">
        <w:rPr>
          <w:rFonts w:hint="cs"/>
          <w:b/>
          <w:rtl/>
        </w:rPr>
        <w:t>برای بررسی مدل خطی زیرسیستم کند ارائه می‌دهد.</w:t>
      </w:r>
      <w:r w:rsidR="00250C96" w:rsidRPr="00745EEE">
        <w:rPr>
          <w:b/>
          <w:rtl/>
        </w:rPr>
        <w:t xml:space="preserve"> </w:t>
      </w:r>
      <w:r w:rsidR="00250C96" w:rsidRPr="00745EEE">
        <w:rPr>
          <w:rFonts w:hint="cs"/>
          <w:b/>
          <w:rtl/>
        </w:rPr>
        <w:t xml:space="preserve">هرچند که این روش </w:t>
      </w:r>
      <w:r w:rsidR="00250C96" w:rsidRPr="00745EEE">
        <w:rPr>
          <w:b/>
          <w:rtl/>
        </w:rPr>
        <w:t>اندک</w:t>
      </w:r>
      <w:r w:rsidR="00250C96" w:rsidRPr="00745EEE">
        <w:rPr>
          <w:rFonts w:hint="cs"/>
          <w:b/>
          <w:rtl/>
        </w:rPr>
        <w:t>ی</w:t>
      </w:r>
      <w:r w:rsidR="00250C96" w:rsidRPr="00745EEE">
        <w:rPr>
          <w:b/>
          <w:rtl/>
        </w:rPr>
        <w:t xml:space="preserve"> افزا</w:t>
      </w:r>
      <w:r w:rsidR="00250C96" w:rsidRPr="00745EEE">
        <w:rPr>
          <w:rFonts w:hint="cs"/>
          <w:b/>
          <w:rtl/>
        </w:rPr>
        <w:t>ی</w:t>
      </w:r>
      <w:r w:rsidR="00250C96" w:rsidRPr="00745EEE">
        <w:rPr>
          <w:rFonts w:hint="eastAsia"/>
          <w:b/>
          <w:rtl/>
        </w:rPr>
        <w:t>ش</w:t>
      </w:r>
      <w:r w:rsidR="00250C96" w:rsidRPr="00745EEE">
        <w:rPr>
          <w:b/>
          <w:rtl/>
        </w:rPr>
        <w:t xml:space="preserve"> حجم محاسبات </w:t>
      </w:r>
      <w:r w:rsidR="00250C96" w:rsidRPr="00745EEE">
        <w:rPr>
          <w:rFonts w:hint="cs"/>
          <w:b/>
          <w:rtl/>
        </w:rPr>
        <w:t>را به همراه داشته و به هنگام</w:t>
      </w:r>
      <w:r w:rsidR="00250C96" w:rsidRPr="00745EEE">
        <w:rPr>
          <w:b/>
          <w:rtl/>
        </w:rPr>
        <w:t xml:space="preserve"> بازساز</w:t>
      </w:r>
      <w:r w:rsidR="00250C96" w:rsidRPr="00745EEE">
        <w:rPr>
          <w:rFonts w:hint="cs"/>
          <w:b/>
          <w:rtl/>
        </w:rPr>
        <w:t>ی</w:t>
      </w:r>
      <w:r w:rsidR="00250C96" w:rsidRPr="00745EEE">
        <w:rPr>
          <w:b/>
          <w:rtl/>
        </w:rPr>
        <w:t xml:space="preserve"> س</w:t>
      </w:r>
      <w:r w:rsidR="00250C96" w:rsidRPr="00745EEE">
        <w:rPr>
          <w:rFonts w:hint="cs"/>
          <w:b/>
          <w:rtl/>
        </w:rPr>
        <w:t>ی</w:t>
      </w:r>
      <w:r w:rsidR="00250C96" w:rsidRPr="00745EEE">
        <w:rPr>
          <w:rFonts w:hint="eastAsia"/>
          <w:b/>
          <w:rtl/>
        </w:rPr>
        <w:t>ستم</w:t>
      </w:r>
      <w:r w:rsidR="00250C96" w:rsidRPr="00745EEE">
        <w:rPr>
          <w:b/>
          <w:rtl/>
        </w:rPr>
        <w:t xml:space="preserve"> قدرت از رو</w:t>
      </w:r>
      <w:r w:rsidR="00250C96" w:rsidRPr="00745EEE">
        <w:rPr>
          <w:rFonts w:hint="cs"/>
          <w:b/>
          <w:rtl/>
        </w:rPr>
        <w:t>ی</w:t>
      </w:r>
      <w:r w:rsidR="00250C96" w:rsidRPr="00745EEE">
        <w:rPr>
          <w:b/>
          <w:rtl/>
        </w:rPr>
        <w:t xml:space="preserve"> مدل خط</w:t>
      </w:r>
      <w:r w:rsidR="00250C96" w:rsidRPr="00745EEE">
        <w:rPr>
          <w:rFonts w:hint="cs"/>
          <w:b/>
          <w:rtl/>
        </w:rPr>
        <w:t>ی</w:t>
      </w:r>
      <w:r w:rsidR="00250C96" w:rsidRPr="00745EEE">
        <w:rPr>
          <w:b/>
          <w:rtl/>
        </w:rPr>
        <w:t xml:space="preserve"> کاهش‌</w:t>
      </w:r>
      <w:r w:rsidR="00250C96" w:rsidRPr="00745EEE">
        <w:rPr>
          <w:rFonts w:hint="cs"/>
          <w:b/>
          <w:rtl/>
        </w:rPr>
        <w:t>ی</w:t>
      </w:r>
      <w:r w:rsidR="00250C96" w:rsidRPr="00745EEE">
        <w:rPr>
          <w:rFonts w:hint="eastAsia"/>
          <w:b/>
          <w:rtl/>
        </w:rPr>
        <w:t>افته</w:t>
      </w:r>
      <w:r w:rsidR="00250C96" w:rsidRPr="00745EEE">
        <w:rPr>
          <w:b/>
          <w:rtl/>
        </w:rPr>
        <w:t>،</w:t>
      </w:r>
      <w:r w:rsidR="00250C96" w:rsidRPr="00745EEE">
        <w:rPr>
          <w:rFonts w:hint="cs"/>
          <w:b/>
          <w:rtl/>
        </w:rPr>
        <w:t xml:space="preserve"> به دلیل اضافه شدن امپدانس‌هایی مابین شین‌های ژنراتورهای همپا، شرط حفظ پخش بار شبکه برقرار نمی‌شود و باید با اضافه نمودن بارهایی به این شین‌ها تعادل پخش بار شبکه را حفظ نمود.</w:t>
      </w:r>
    </w:p>
    <w:p w14:paraId="692CCDC4" w14:textId="43E84876" w:rsidR="00E55F45" w:rsidRPr="00742FB9" w:rsidRDefault="00250C96" w:rsidP="00016016">
      <w:pPr>
        <w:jc w:val="both"/>
        <w:rPr>
          <w:rtl/>
        </w:rPr>
      </w:pPr>
      <w:r w:rsidRPr="00742FB9">
        <w:rPr>
          <w:rFonts w:hint="cs"/>
          <w:rtl/>
        </w:rPr>
        <w:t xml:space="preserve">در ارتباط با روش‌های مبتنی بر مدل دقیق ژنراتورها، دقت روش سنتی تا حد زیادی به میزان بزرگ بودن واحد غالب در برابر سایر واحدهای همپا بستگی داشته و در صورتی که مدل سیستم‌های کنترلی آن با سایر واحدهای همپا تفاوت زیادی داشته و یا یک سیستم کنترلی برای واحد غالب انتخابی مدل نشده باشد، استفاده از این روش با چالش روبرو خواهد شد. </w:t>
      </w:r>
      <w:r w:rsidRPr="00742FB9">
        <w:rPr>
          <w:rtl/>
        </w:rPr>
        <w:t>روش پودمور از</w:t>
      </w:r>
      <w:r w:rsidRPr="00742FB9">
        <w:rPr>
          <w:rFonts w:hint="cs"/>
          <w:rtl/>
        </w:rPr>
        <w:t xml:space="preserve"> توابع تبدیل خطی شده واحدهای همپا بهره می‌گیرد</w:t>
      </w:r>
      <w:r w:rsidR="00A22685">
        <w:rPr>
          <w:rFonts w:hint="cs"/>
          <w:rtl/>
        </w:rPr>
        <w:t>؛</w:t>
      </w:r>
      <w:r w:rsidRPr="00742FB9">
        <w:rPr>
          <w:rFonts w:hint="cs"/>
          <w:rtl/>
        </w:rPr>
        <w:t xml:space="preserve"> حال آن که در عمل بسیاری از سیستم‌های توربین-گاورنر، تحریک و یا </w:t>
      </w:r>
      <w:r w:rsidRPr="00742FB9">
        <w:t>PSS</w:t>
      </w:r>
      <w:r w:rsidRPr="00742FB9">
        <w:rPr>
          <w:rFonts w:hint="cs"/>
          <w:rtl/>
        </w:rPr>
        <w:t xml:space="preserve"> دارای </w:t>
      </w:r>
      <w:r w:rsidRPr="00742FB9">
        <w:rPr>
          <w:rtl/>
        </w:rPr>
        <w:t>محدود</w:t>
      </w:r>
      <w:r w:rsidRPr="00742FB9">
        <w:rPr>
          <w:rFonts w:hint="cs"/>
          <w:rtl/>
        </w:rPr>
        <w:t>ی</w:t>
      </w:r>
      <w:r w:rsidRPr="00742FB9">
        <w:rPr>
          <w:rFonts w:hint="eastAsia"/>
          <w:rtl/>
        </w:rPr>
        <w:t>ت‌ها</w:t>
      </w:r>
      <w:r w:rsidRPr="00742FB9">
        <w:rPr>
          <w:rFonts w:hint="cs"/>
          <w:rtl/>
        </w:rPr>
        <w:t>ی</w:t>
      </w:r>
      <w:r w:rsidRPr="00742FB9">
        <w:rPr>
          <w:rtl/>
        </w:rPr>
        <w:t xml:space="preserve"> غ</w:t>
      </w:r>
      <w:r w:rsidRPr="00742FB9">
        <w:rPr>
          <w:rFonts w:hint="cs"/>
          <w:rtl/>
        </w:rPr>
        <w:t>ی</w:t>
      </w:r>
      <w:r w:rsidRPr="00742FB9">
        <w:rPr>
          <w:rFonts w:hint="eastAsia"/>
          <w:rtl/>
        </w:rPr>
        <w:t>رخط</w:t>
      </w:r>
      <w:r w:rsidRPr="00742FB9">
        <w:rPr>
          <w:rFonts w:hint="cs"/>
          <w:rtl/>
        </w:rPr>
        <w:t>ی</w:t>
      </w:r>
      <w:r w:rsidRPr="00742FB9">
        <w:rPr>
          <w:rtl/>
        </w:rPr>
        <w:t xml:space="preserve"> متعدد اعم از گ</w:t>
      </w:r>
      <w:r w:rsidRPr="00742FB9">
        <w:rPr>
          <w:rFonts w:hint="cs"/>
          <w:rtl/>
        </w:rPr>
        <w:t>ی</w:t>
      </w:r>
      <w:r w:rsidRPr="00742FB9">
        <w:rPr>
          <w:rFonts w:hint="eastAsia"/>
          <w:rtl/>
        </w:rPr>
        <w:t>ت‌ها</w:t>
      </w:r>
      <w:r w:rsidRPr="00742FB9">
        <w:rPr>
          <w:rFonts w:hint="cs"/>
          <w:rtl/>
        </w:rPr>
        <w:t>ی</w:t>
      </w:r>
      <w:r w:rsidRPr="00742FB9">
        <w:rPr>
          <w:rtl/>
        </w:rPr>
        <w:t xml:space="preserve"> </w:t>
      </w:r>
      <w:r w:rsidRPr="00742FB9">
        <w:rPr>
          <w:rFonts w:hint="cs"/>
          <w:rtl/>
        </w:rPr>
        <w:t>منطقی</w:t>
      </w:r>
      <w:r w:rsidRPr="00742FB9">
        <w:rPr>
          <w:rtl/>
        </w:rPr>
        <w:t xml:space="preserve">، </w:t>
      </w:r>
      <w:r w:rsidRPr="00742FB9">
        <w:rPr>
          <w:rFonts w:hint="cs"/>
          <w:rtl/>
        </w:rPr>
        <w:t>باند مرده</w:t>
      </w:r>
      <w:r w:rsidR="00CB4EC1">
        <w:rPr>
          <w:rStyle w:val="EndnoteReference"/>
          <w:bCs/>
          <w:rtl/>
        </w:rPr>
        <w:endnoteReference w:id="12"/>
      </w:r>
      <w:r w:rsidRPr="00742FB9">
        <w:rPr>
          <w:rtl/>
        </w:rPr>
        <w:t xml:space="preserve"> و ...  </w:t>
      </w:r>
      <w:r w:rsidRPr="00742FB9">
        <w:rPr>
          <w:rFonts w:hint="cs"/>
          <w:rtl/>
        </w:rPr>
        <w:t xml:space="preserve">می‌باشند که خطی‌سازی آن را با مشکل روبرو </w:t>
      </w:r>
      <w:r w:rsidRPr="00742FB9">
        <w:rPr>
          <w:rFonts w:hint="cs"/>
          <w:rtl/>
        </w:rPr>
        <w:t xml:space="preserve">می‌کند. </w:t>
      </w:r>
      <w:r w:rsidRPr="00742FB9">
        <w:rPr>
          <w:rtl/>
        </w:rPr>
        <w:t>علاوه بر آن تع</w:t>
      </w:r>
      <w:r w:rsidRPr="00742FB9">
        <w:rPr>
          <w:rFonts w:hint="cs"/>
          <w:rtl/>
        </w:rPr>
        <w:t>یی</w:t>
      </w:r>
      <w:r w:rsidRPr="00742FB9">
        <w:rPr>
          <w:rFonts w:hint="eastAsia"/>
          <w:rtl/>
        </w:rPr>
        <w:t>ن</w:t>
      </w:r>
      <w:r w:rsidRPr="00742FB9">
        <w:rPr>
          <w:rtl/>
        </w:rPr>
        <w:t xml:space="preserve"> مدل مناسب برا</w:t>
      </w:r>
      <w:r w:rsidRPr="00742FB9">
        <w:rPr>
          <w:rFonts w:hint="cs"/>
          <w:rtl/>
        </w:rPr>
        <w:t>ی</w:t>
      </w:r>
      <w:r w:rsidRPr="00742FB9">
        <w:rPr>
          <w:rtl/>
        </w:rPr>
        <w:t xml:space="preserve"> س</w:t>
      </w:r>
      <w:r w:rsidRPr="00742FB9">
        <w:rPr>
          <w:rFonts w:hint="cs"/>
          <w:rtl/>
        </w:rPr>
        <w:t>ی</w:t>
      </w:r>
      <w:r w:rsidRPr="00742FB9">
        <w:rPr>
          <w:rFonts w:hint="eastAsia"/>
          <w:rtl/>
        </w:rPr>
        <w:t>ستم‌ها</w:t>
      </w:r>
      <w:r w:rsidRPr="00742FB9">
        <w:rPr>
          <w:rFonts w:hint="cs"/>
          <w:rtl/>
        </w:rPr>
        <w:t>ی</w:t>
      </w:r>
      <w:r w:rsidRPr="00742FB9">
        <w:rPr>
          <w:rtl/>
        </w:rPr>
        <w:t xml:space="preserve"> کنترل</w:t>
      </w:r>
      <w:r w:rsidRPr="00742FB9">
        <w:rPr>
          <w:rFonts w:hint="cs"/>
          <w:rtl/>
        </w:rPr>
        <w:t>ی</w:t>
      </w:r>
      <w:r w:rsidRPr="00742FB9">
        <w:rPr>
          <w:rtl/>
        </w:rPr>
        <w:t xml:space="preserve"> واحد معادل اعم از س</w:t>
      </w:r>
      <w:r w:rsidRPr="00742FB9">
        <w:rPr>
          <w:rFonts w:hint="cs"/>
          <w:rtl/>
        </w:rPr>
        <w:t>ی</w:t>
      </w:r>
      <w:r w:rsidRPr="00742FB9">
        <w:rPr>
          <w:rFonts w:hint="eastAsia"/>
          <w:rtl/>
        </w:rPr>
        <w:t>ستم</w:t>
      </w:r>
      <w:r w:rsidRPr="00742FB9">
        <w:rPr>
          <w:rtl/>
        </w:rPr>
        <w:t xml:space="preserve"> </w:t>
      </w:r>
      <w:r w:rsidRPr="00742FB9">
        <w:rPr>
          <w:rFonts w:hint="cs"/>
          <w:rtl/>
        </w:rPr>
        <w:t xml:space="preserve">توربین-گاورنر، تحریک و یا </w:t>
      </w:r>
      <w:r w:rsidRPr="00742FB9">
        <w:t>PSS</w:t>
      </w:r>
      <w:r w:rsidRPr="00742FB9">
        <w:rPr>
          <w:rFonts w:hint="cs"/>
          <w:rtl/>
        </w:rPr>
        <w:t xml:space="preserve"> </w:t>
      </w:r>
      <w:r w:rsidRPr="00742FB9">
        <w:rPr>
          <w:rtl/>
        </w:rPr>
        <w:t>و محاسبه محدود</w:t>
      </w:r>
      <w:r w:rsidRPr="00742FB9">
        <w:rPr>
          <w:rFonts w:hint="cs"/>
          <w:rtl/>
        </w:rPr>
        <w:t>ی</w:t>
      </w:r>
      <w:r w:rsidRPr="00742FB9">
        <w:rPr>
          <w:rFonts w:hint="eastAsia"/>
          <w:rtl/>
        </w:rPr>
        <w:t>ت‌ها</w:t>
      </w:r>
      <w:r w:rsidRPr="00742FB9">
        <w:rPr>
          <w:rFonts w:hint="cs"/>
          <w:rtl/>
        </w:rPr>
        <w:t>ی</w:t>
      </w:r>
      <w:r w:rsidRPr="00742FB9">
        <w:rPr>
          <w:rtl/>
        </w:rPr>
        <w:t xml:space="preserve"> غ</w:t>
      </w:r>
      <w:r w:rsidRPr="00742FB9">
        <w:rPr>
          <w:rFonts w:hint="cs"/>
          <w:rtl/>
        </w:rPr>
        <w:t>ی</w:t>
      </w:r>
      <w:r w:rsidRPr="00742FB9">
        <w:rPr>
          <w:rFonts w:hint="eastAsia"/>
          <w:rtl/>
        </w:rPr>
        <w:t>رخط</w:t>
      </w:r>
      <w:r w:rsidRPr="00742FB9">
        <w:rPr>
          <w:rFonts w:hint="cs"/>
          <w:rtl/>
        </w:rPr>
        <w:t>ی</w:t>
      </w:r>
      <w:r w:rsidRPr="00742FB9">
        <w:rPr>
          <w:rtl/>
        </w:rPr>
        <w:t xml:space="preserve"> آن‌ها، به عنوان چالش‌ها</w:t>
      </w:r>
      <w:r w:rsidRPr="00742FB9">
        <w:rPr>
          <w:rFonts w:hint="cs"/>
          <w:rtl/>
        </w:rPr>
        <w:t>ی</w:t>
      </w:r>
      <w:r w:rsidRPr="00742FB9">
        <w:rPr>
          <w:rtl/>
        </w:rPr>
        <w:t xml:space="preserve"> ا</w:t>
      </w:r>
      <w:r w:rsidRPr="00742FB9">
        <w:rPr>
          <w:rFonts w:hint="cs"/>
          <w:rtl/>
        </w:rPr>
        <w:t>ی</w:t>
      </w:r>
      <w:r w:rsidRPr="00742FB9">
        <w:rPr>
          <w:rFonts w:hint="eastAsia"/>
          <w:rtl/>
        </w:rPr>
        <w:t>ن</w:t>
      </w:r>
      <w:r w:rsidRPr="00742FB9">
        <w:rPr>
          <w:rtl/>
        </w:rPr>
        <w:t xml:space="preserve"> روش محسوب م</w:t>
      </w:r>
      <w:r w:rsidRPr="00742FB9">
        <w:rPr>
          <w:rFonts w:hint="cs"/>
          <w:rtl/>
        </w:rPr>
        <w:t>ی‌</w:t>
      </w:r>
      <w:r w:rsidRPr="00742FB9">
        <w:rPr>
          <w:rFonts w:hint="eastAsia"/>
          <w:rtl/>
        </w:rPr>
        <w:t>شوند</w:t>
      </w:r>
      <w:r w:rsidRPr="00742FB9">
        <w:rPr>
          <w:rtl/>
        </w:rPr>
        <w:t>.</w:t>
      </w:r>
      <w:r w:rsidRPr="00742FB9">
        <w:rPr>
          <w:rFonts w:hint="cs"/>
          <w:rtl/>
        </w:rPr>
        <w:t xml:space="preserve"> روش حفظ ساختار نیز با فرض یکسان بودن مدل واحدهای همپا به ادغام و محاسبه پارامترهای واحد معادل می‌پردازد. در صورتی که در یک شبکه واقعی ممکن است انواع مختلفی از توربین-گاورنر، سیستم تحریک و یا </w:t>
      </w:r>
      <w:r w:rsidRPr="00742FB9">
        <w:t>PSS</w:t>
      </w:r>
      <w:r w:rsidRPr="00742FB9">
        <w:rPr>
          <w:rFonts w:hint="cs"/>
          <w:rtl/>
        </w:rPr>
        <w:t xml:space="preserve"> در یک گروه همپا یافت شود. در نهایت روش حساسیت مسیر از طریق اعمال اغتشاش یکسان به مدل سیستم اصلی و کاهش یافته به پیدا کردن پارامترهای مجهول واحد معادل می‌پردازد. </w:t>
      </w:r>
      <w:r w:rsidRPr="00742FB9">
        <w:rPr>
          <w:rtl/>
        </w:rPr>
        <w:t>ا</w:t>
      </w:r>
      <w:r w:rsidRPr="00742FB9">
        <w:rPr>
          <w:rFonts w:hint="cs"/>
          <w:rtl/>
        </w:rPr>
        <w:t>ی</w:t>
      </w:r>
      <w:r w:rsidRPr="00742FB9">
        <w:rPr>
          <w:rFonts w:hint="eastAsia"/>
          <w:rtl/>
        </w:rPr>
        <w:t>ن</w:t>
      </w:r>
      <w:r w:rsidRPr="00742FB9">
        <w:rPr>
          <w:rtl/>
        </w:rPr>
        <w:t xml:space="preserve"> روش به نوع و محل اعمال </w:t>
      </w:r>
      <w:r w:rsidRPr="00742FB9">
        <w:rPr>
          <w:rFonts w:hint="cs"/>
          <w:rtl/>
        </w:rPr>
        <w:t xml:space="preserve">اغتشاش </w:t>
      </w:r>
      <w:r w:rsidRPr="00742FB9">
        <w:rPr>
          <w:rtl/>
        </w:rPr>
        <w:t>وابسته بوده و استفاده از آن برا</w:t>
      </w:r>
      <w:r w:rsidRPr="00742FB9">
        <w:rPr>
          <w:rFonts w:hint="cs"/>
          <w:rtl/>
        </w:rPr>
        <w:t>ی</w:t>
      </w:r>
      <w:r w:rsidRPr="00742FB9">
        <w:rPr>
          <w:rtl/>
        </w:rPr>
        <w:t xml:space="preserve"> شبکه‌ها</w:t>
      </w:r>
      <w:r w:rsidRPr="00742FB9">
        <w:rPr>
          <w:rFonts w:hint="cs"/>
          <w:rtl/>
        </w:rPr>
        <w:t>ی</w:t>
      </w:r>
      <w:r w:rsidRPr="00742FB9">
        <w:rPr>
          <w:rtl/>
        </w:rPr>
        <w:t xml:space="preserve"> بزرگ با نواح</w:t>
      </w:r>
      <w:r w:rsidRPr="00742FB9">
        <w:rPr>
          <w:rFonts w:hint="cs"/>
          <w:rtl/>
        </w:rPr>
        <w:t>ی</w:t>
      </w:r>
      <w:r w:rsidRPr="00742FB9">
        <w:rPr>
          <w:rtl/>
        </w:rPr>
        <w:t xml:space="preserve"> همپا</w:t>
      </w:r>
      <w:r w:rsidRPr="00742FB9">
        <w:rPr>
          <w:rFonts w:hint="cs"/>
          <w:rtl/>
        </w:rPr>
        <w:t>ی</w:t>
      </w:r>
      <w:r w:rsidRPr="00742FB9">
        <w:rPr>
          <w:rtl/>
        </w:rPr>
        <w:t xml:space="preserve"> متعدد</w:t>
      </w:r>
      <w:r w:rsidRPr="00742FB9">
        <w:rPr>
          <w:rFonts w:hint="cs"/>
          <w:rtl/>
        </w:rPr>
        <w:t>،</w:t>
      </w:r>
      <w:r w:rsidRPr="00742FB9">
        <w:rPr>
          <w:rtl/>
        </w:rPr>
        <w:t xml:space="preserve"> بس</w:t>
      </w:r>
      <w:r w:rsidRPr="00742FB9">
        <w:rPr>
          <w:rFonts w:hint="cs"/>
          <w:rtl/>
        </w:rPr>
        <w:t>ی</w:t>
      </w:r>
      <w:r w:rsidRPr="00742FB9">
        <w:rPr>
          <w:rFonts w:hint="eastAsia"/>
          <w:rtl/>
        </w:rPr>
        <w:t>ار</w:t>
      </w:r>
      <w:r w:rsidRPr="00742FB9">
        <w:rPr>
          <w:rtl/>
        </w:rPr>
        <w:t xml:space="preserve"> پ</w:t>
      </w:r>
      <w:r w:rsidRPr="00742FB9">
        <w:rPr>
          <w:rFonts w:hint="cs"/>
          <w:rtl/>
        </w:rPr>
        <w:t>ی</w:t>
      </w:r>
      <w:r w:rsidRPr="00742FB9">
        <w:rPr>
          <w:rFonts w:hint="eastAsia"/>
          <w:rtl/>
        </w:rPr>
        <w:t>چ</w:t>
      </w:r>
      <w:r w:rsidRPr="00742FB9">
        <w:rPr>
          <w:rFonts w:hint="cs"/>
          <w:rtl/>
        </w:rPr>
        <w:t>ی</w:t>
      </w:r>
      <w:r w:rsidRPr="00742FB9">
        <w:rPr>
          <w:rFonts w:hint="eastAsia"/>
          <w:rtl/>
        </w:rPr>
        <w:t>ده</w:t>
      </w:r>
      <w:r w:rsidRPr="00742FB9">
        <w:rPr>
          <w:rFonts w:hint="cs"/>
          <w:rtl/>
        </w:rPr>
        <w:t>، با حجم محاسبات بالا و</w:t>
      </w:r>
      <w:r w:rsidRPr="00742FB9">
        <w:rPr>
          <w:rtl/>
        </w:rPr>
        <w:t xml:space="preserve"> زمان‌بر خواهد بود</w:t>
      </w:r>
      <w:r w:rsidRPr="00742FB9">
        <w:rPr>
          <w:rFonts w:hint="cs"/>
          <w:rtl/>
        </w:rPr>
        <w:t>. از این رو معمولا</w:t>
      </w:r>
      <w:r w:rsidRPr="00742FB9">
        <w:rPr>
          <w:rtl/>
        </w:rPr>
        <w:t xml:space="preserve"> </w:t>
      </w:r>
      <w:r w:rsidRPr="00742FB9">
        <w:rPr>
          <w:rFonts w:hint="eastAsia"/>
          <w:rtl/>
        </w:rPr>
        <w:t>به</w:t>
      </w:r>
      <w:r w:rsidRPr="00742FB9">
        <w:rPr>
          <w:rtl/>
        </w:rPr>
        <w:t xml:space="preserve"> عنوان ابزار</w:t>
      </w:r>
      <w:r w:rsidRPr="00742FB9">
        <w:rPr>
          <w:rFonts w:hint="cs"/>
          <w:rtl/>
        </w:rPr>
        <w:t>ی</w:t>
      </w:r>
      <w:r w:rsidRPr="00742FB9">
        <w:rPr>
          <w:rtl/>
        </w:rPr>
        <w:t xml:space="preserve"> برا</w:t>
      </w:r>
      <w:r w:rsidRPr="00742FB9">
        <w:rPr>
          <w:rFonts w:hint="cs"/>
          <w:rtl/>
        </w:rPr>
        <w:t>ی</w:t>
      </w:r>
      <w:r w:rsidRPr="00742FB9">
        <w:rPr>
          <w:rtl/>
        </w:rPr>
        <w:t xml:space="preserve"> مطالعه تأث</w:t>
      </w:r>
      <w:r w:rsidRPr="00742FB9">
        <w:rPr>
          <w:rFonts w:hint="cs"/>
          <w:rtl/>
        </w:rPr>
        <w:t>ی</w:t>
      </w:r>
      <w:r w:rsidRPr="00742FB9">
        <w:rPr>
          <w:rFonts w:hint="eastAsia"/>
          <w:rtl/>
        </w:rPr>
        <w:t>ر</w:t>
      </w:r>
      <w:r w:rsidRPr="00742FB9">
        <w:t xml:space="preserve"> </w:t>
      </w:r>
      <w:r w:rsidRPr="00742FB9">
        <w:rPr>
          <w:rtl/>
        </w:rPr>
        <w:t>پارامترها</w:t>
      </w:r>
      <w:r w:rsidRPr="00742FB9">
        <w:rPr>
          <w:rFonts w:hint="cs"/>
          <w:rtl/>
        </w:rPr>
        <w:t>ی</w:t>
      </w:r>
      <w:r w:rsidRPr="00742FB9">
        <w:rPr>
          <w:rtl/>
        </w:rPr>
        <w:t xml:space="preserve"> مختلف س</w:t>
      </w:r>
      <w:r w:rsidRPr="00742FB9">
        <w:rPr>
          <w:rFonts w:hint="cs"/>
          <w:rtl/>
        </w:rPr>
        <w:t>ی</w:t>
      </w:r>
      <w:r w:rsidRPr="00742FB9">
        <w:rPr>
          <w:rFonts w:hint="eastAsia"/>
          <w:rtl/>
        </w:rPr>
        <w:t>ستم</w:t>
      </w:r>
      <w:r w:rsidRPr="00742FB9">
        <w:rPr>
          <w:rtl/>
        </w:rPr>
        <w:t xml:space="preserve"> و مع</w:t>
      </w:r>
      <w:r w:rsidRPr="00742FB9">
        <w:rPr>
          <w:rFonts w:hint="cs"/>
          <w:rtl/>
        </w:rPr>
        <w:t>ی</w:t>
      </w:r>
      <w:r w:rsidRPr="00742FB9">
        <w:rPr>
          <w:rFonts w:hint="eastAsia"/>
          <w:rtl/>
        </w:rPr>
        <w:t>ار</w:t>
      </w:r>
      <w:r w:rsidRPr="00742FB9">
        <w:rPr>
          <w:rFonts w:hint="cs"/>
          <w:rtl/>
        </w:rPr>
        <w:t>ی</w:t>
      </w:r>
      <w:r w:rsidRPr="00742FB9">
        <w:rPr>
          <w:rtl/>
        </w:rPr>
        <w:t xml:space="preserve"> برا</w:t>
      </w:r>
      <w:r w:rsidRPr="00742FB9">
        <w:rPr>
          <w:rFonts w:hint="cs"/>
          <w:rtl/>
        </w:rPr>
        <w:t>ی</w:t>
      </w:r>
      <w:r w:rsidRPr="00742FB9">
        <w:rPr>
          <w:rtl/>
        </w:rPr>
        <w:t xml:space="preserve"> محک زدن سا</w:t>
      </w:r>
      <w:r w:rsidRPr="00742FB9">
        <w:rPr>
          <w:rFonts w:hint="cs"/>
          <w:rtl/>
        </w:rPr>
        <w:t>ی</w:t>
      </w:r>
      <w:r w:rsidRPr="00742FB9">
        <w:rPr>
          <w:rFonts w:hint="eastAsia"/>
          <w:rtl/>
        </w:rPr>
        <w:t>ر</w:t>
      </w:r>
      <w:r w:rsidRPr="00742FB9">
        <w:rPr>
          <w:rtl/>
        </w:rPr>
        <w:t xml:space="preserve"> روش‌ها معرف</w:t>
      </w:r>
      <w:r w:rsidRPr="00742FB9">
        <w:rPr>
          <w:rFonts w:hint="cs"/>
          <w:rtl/>
        </w:rPr>
        <w:t>ی</w:t>
      </w:r>
      <w:r w:rsidRPr="00742FB9">
        <w:rPr>
          <w:rtl/>
        </w:rPr>
        <w:t xml:space="preserve"> </w:t>
      </w:r>
      <w:r w:rsidRPr="00742FB9">
        <w:rPr>
          <w:rFonts w:hint="cs"/>
          <w:rtl/>
        </w:rPr>
        <w:t>می‌شود</w:t>
      </w:r>
      <w:r w:rsidRPr="00742FB9">
        <w:rPr>
          <w:rtl/>
        </w:rPr>
        <w:t>.</w:t>
      </w:r>
      <w:r w:rsidR="00772189" w:rsidRPr="00772189">
        <w:rPr>
          <w:noProof/>
          <w:lang w:bidi="ar-SA"/>
        </w:rPr>
        <w:t xml:space="preserve"> </w:t>
      </w:r>
    </w:p>
    <w:p w14:paraId="02916168" w14:textId="77777777" w:rsidR="00250C96" w:rsidRPr="00742FB9" w:rsidRDefault="00250C96" w:rsidP="00016016">
      <w:pPr>
        <w:jc w:val="both"/>
        <w:rPr>
          <w:rtl/>
        </w:rPr>
      </w:pPr>
      <w:r w:rsidRPr="00742FB9">
        <w:rPr>
          <w:rFonts w:hint="cs"/>
          <w:rtl/>
        </w:rPr>
        <w:t>با توجه به توضیحات فوق در مقایسه روش‌های ادغام مبتنی بر مدل دقیق ژنراتورها، هیچ‌یک از این روش‌ها را نمی‌توان برای همه کاربردها توصیه کرد و انتخاب روش مناسب، بستگی به کاربرد و مشخصات و مدل‌های اجزای شبکه مورد مطالعه خواهد داشت.</w:t>
      </w:r>
    </w:p>
    <w:p w14:paraId="72FC017E" w14:textId="64F31551" w:rsidR="003B0C91" w:rsidRPr="00DD35A7" w:rsidRDefault="00250C96" w:rsidP="003B0C91">
      <w:pPr>
        <w:pStyle w:val="Heading1"/>
        <w:rPr>
          <w:rtl/>
        </w:rPr>
      </w:pPr>
      <w:r w:rsidRPr="00DD35A7">
        <w:rPr>
          <w:rtl/>
        </w:rPr>
        <w:t>کاهش ابعاد شبکه</w:t>
      </w:r>
    </w:p>
    <w:p w14:paraId="55FB1D09" w14:textId="5158EB56" w:rsidR="00250C96" w:rsidRPr="00742FB9" w:rsidRDefault="00742CB1" w:rsidP="00016016">
      <w:pPr>
        <w:jc w:val="both"/>
        <w:rPr>
          <w:bCs/>
          <w:rtl/>
        </w:rPr>
      </w:pPr>
      <w:r w:rsidRPr="007B6E2F">
        <w:rPr>
          <w:b/>
          <w:noProof/>
          <w:color w:val="0F9ED5" w:themeColor="accent4"/>
          <w:lang w:bidi="ar-SA"/>
        </w:rPr>
        <mc:AlternateContent>
          <mc:Choice Requires="wps">
            <w:drawing>
              <wp:anchor distT="45720" distB="45720" distL="114300" distR="114300" simplePos="0" relativeHeight="251704320" behindDoc="0" locked="0" layoutInCell="1" allowOverlap="0" wp14:anchorId="1FF21E5B" wp14:editId="63A57783">
                <wp:simplePos x="0" y="0"/>
                <wp:positionH relativeFrom="margin">
                  <wp:posOffset>84455</wp:posOffset>
                </wp:positionH>
                <wp:positionV relativeFrom="margin">
                  <wp:posOffset>6224905</wp:posOffset>
                </wp:positionV>
                <wp:extent cx="5934075" cy="2880995"/>
                <wp:effectExtent l="0" t="0" r="9525"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880995"/>
                        </a:xfrm>
                        <a:prstGeom prst="rect">
                          <a:avLst/>
                        </a:prstGeom>
                        <a:solidFill>
                          <a:srgbClr val="FFFFFF"/>
                        </a:solidFill>
                        <a:ln w="9525">
                          <a:noFill/>
                          <a:miter lim="800000"/>
                          <a:headEnd/>
                          <a:tailEnd/>
                        </a:ln>
                      </wps:spPr>
                      <wps:txbx>
                        <w:txbxContent>
                          <w:p w14:paraId="7A79118C" w14:textId="28D594EE" w:rsidR="00772189" w:rsidRPr="007B6E2F" w:rsidRDefault="00303C98" w:rsidP="00745EEE">
                            <w:pPr>
                              <w:pStyle w:val="Caption"/>
                              <w:rPr>
                                <w:rFonts w:cs="B Nazanin"/>
                                <w:b/>
                                <w:noProof/>
                                <w:color w:val="0F9ED5" w:themeColor="accent4"/>
                                <w:sz w:val="18"/>
                              </w:rPr>
                            </w:pPr>
                            <w:r>
                              <w:rPr>
                                <w:rFonts w:cs="B Nazanin" w:hint="cs"/>
                                <w:b/>
                                <w:color w:val="0F9ED5" w:themeColor="accent4"/>
                                <w:sz w:val="18"/>
                                <w:rtl/>
                              </w:rPr>
                              <w:t>جدول (2):</w:t>
                            </w:r>
                            <w:r w:rsidR="00772189" w:rsidRPr="007B6E2F">
                              <w:rPr>
                                <w:rFonts w:cs="B Nazanin" w:hint="cs"/>
                                <w:b/>
                                <w:noProof/>
                                <w:color w:val="0F9ED5" w:themeColor="accent4"/>
                                <w:sz w:val="18"/>
                                <w:rtl/>
                              </w:rPr>
                              <w:t xml:space="preserve"> مقایسه روش‌های مختلف ادغام ژنراتورهای همپا</w:t>
                            </w:r>
                          </w:p>
                          <w:tbl>
                            <w:tblPr>
                              <w:tblStyle w:val="TableGrid"/>
                              <w:tblW w:w="4984" w:type="pct"/>
                              <w:jc w:val="center"/>
                              <w:tblCellMar>
                                <w:left w:w="144" w:type="dxa"/>
                                <w:right w:w="58" w:type="dxa"/>
                              </w:tblCellMar>
                              <w:tblLook w:val="0420" w:firstRow="1" w:lastRow="0" w:firstColumn="0" w:lastColumn="0" w:noHBand="0" w:noVBand="1"/>
                            </w:tblPr>
                            <w:tblGrid>
                              <w:gridCol w:w="1350"/>
                              <w:gridCol w:w="1436"/>
                              <w:gridCol w:w="1752"/>
                              <w:gridCol w:w="1499"/>
                              <w:gridCol w:w="1513"/>
                              <w:gridCol w:w="1479"/>
                            </w:tblGrid>
                            <w:tr w:rsidR="0030008C" w:rsidRPr="00250C96" w14:paraId="62BF828D" w14:textId="77777777" w:rsidTr="0030008C">
                              <w:trPr>
                                <w:trHeight w:val="270"/>
                                <w:jc w:val="center"/>
                              </w:trPr>
                              <w:tc>
                                <w:tcPr>
                                  <w:tcW w:w="748" w:type="pct"/>
                                  <w:tcBorders>
                                    <w:top w:val="thinThickSmallGap" w:sz="18" w:space="0" w:color="auto"/>
                                    <w:left w:val="nil"/>
                                  </w:tcBorders>
                                  <w:tcMar>
                                    <w:left w:w="28" w:type="dxa"/>
                                    <w:right w:w="28" w:type="dxa"/>
                                  </w:tcMar>
                                  <w:vAlign w:val="center"/>
                                  <w:hideMark/>
                                </w:tcPr>
                                <w:p w14:paraId="11A30E84" w14:textId="0F74214D" w:rsidR="0030008C" w:rsidRPr="003E04DA" w:rsidRDefault="0030008C" w:rsidP="00745EEE">
                                  <w:pPr>
                                    <w:contextualSpacing/>
                                    <w:jc w:val="center"/>
                                    <w:rPr>
                                      <w:rFonts w:ascii="Times New Roman" w:hAnsi="Times New Roman"/>
                                      <w:b/>
                                      <w:bCs/>
                                      <w:color w:val="0F9ED5" w:themeColor="accent4"/>
                                      <w:sz w:val="16"/>
                                      <w:szCs w:val="18"/>
                                    </w:rPr>
                                  </w:pPr>
                                  <w:r w:rsidRPr="003E04DA">
                                    <w:rPr>
                                      <w:rFonts w:ascii="Times New Roman" w:hAnsi="Times New Roman" w:hint="cs"/>
                                      <w:b/>
                                      <w:bCs/>
                                      <w:color w:val="0F9ED5" w:themeColor="accent4"/>
                                      <w:sz w:val="16"/>
                                      <w:szCs w:val="18"/>
                                      <w:rtl/>
                                    </w:rPr>
                                    <w:t>حجم محاسبات پایین</w:t>
                                  </w:r>
                                </w:p>
                              </w:tc>
                              <w:tc>
                                <w:tcPr>
                                  <w:tcW w:w="795" w:type="pct"/>
                                  <w:tcBorders>
                                    <w:top w:val="thinThickSmallGap" w:sz="18" w:space="0" w:color="auto"/>
                                  </w:tcBorders>
                                  <w:vAlign w:val="center"/>
                                </w:tcPr>
                                <w:p w14:paraId="78BBC964" w14:textId="73F2E506" w:rsidR="0030008C" w:rsidRPr="003E04DA" w:rsidRDefault="0030008C" w:rsidP="00745EEE">
                                  <w:pPr>
                                    <w:contextualSpacing/>
                                    <w:jc w:val="center"/>
                                    <w:rPr>
                                      <w:b/>
                                      <w:bCs/>
                                      <w:color w:val="0F9ED5" w:themeColor="accent4"/>
                                      <w:sz w:val="16"/>
                                      <w:szCs w:val="18"/>
                                      <w:rtl/>
                                    </w:rPr>
                                  </w:pPr>
                                  <w:r w:rsidRPr="003E04DA">
                                    <w:rPr>
                                      <w:rFonts w:hint="cs"/>
                                      <w:b/>
                                      <w:bCs/>
                                      <w:color w:val="0F9ED5" w:themeColor="accent4"/>
                                      <w:sz w:val="16"/>
                                      <w:szCs w:val="18"/>
                                      <w:rtl/>
                                    </w:rPr>
                                    <w:t>لحاظ نمودن سیستم‌های کنترلی متنوع</w:t>
                                  </w:r>
                                </w:p>
                              </w:tc>
                              <w:tc>
                                <w:tcPr>
                                  <w:tcW w:w="970" w:type="pct"/>
                                  <w:tcBorders>
                                    <w:top w:val="thinThickSmallGap" w:sz="18" w:space="0" w:color="auto"/>
                                  </w:tcBorders>
                                  <w:vAlign w:val="center"/>
                                </w:tcPr>
                                <w:p w14:paraId="729BBB64" w14:textId="085C1064" w:rsidR="0030008C" w:rsidRPr="003E04DA" w:rsidRDefault="0030008C" w:rsidP="00745EEE">
                                  <w:pPr>
                                    <w:contextualSpacing/>
                                    <w:jc w:val="center"/>
                                    <w:rPr>
                                      <w:b/>
                                      <w:bCs/>
                                      <w:color w:val="0F9ED5" w:themeColor="accent4"/>
                                      <w:sz w:val="16"/>
                                      <w:szCs w:val="18"/>
                                      <w:rtl/>
                                    </w:rPr>
                                  </w:pPr>
                                  <w:r w:rsidRPr="003E04DA">
                                    <w:rPr>
                                      <w:rFonts w:hint="cs"/>
                                      <w:b/>
                                      <w:bCs/>
                                      <w:color w:val="0F9ED5" w:themeColor="accent4"/>
                                      <w:sz w:val="16"/>
                                      <w:szCs w:val="18"/>
                                      <w:rtl/>
                                    </w:rPr>
                                    <w:t>لحاظ نمودن محدودیت‌های غیرخطی موجود در مدل سیستم‌های کنترلی</w:t>
                                  </w:r>
                                </w:p>
                              </w:tc>
                              <w:tc>
                                <w:tcPr>
                                  <w:tcW w:w="830" w:type="pct"/>
                                  <w:tcBorders>
                                    <w:top w:val="thinThickSmallGap" w:sz="18" w:space="0" w:color="auto"/>
                                  </w:tcBorders>
                                  <w:vAlign w:val="center"/>
                                </w:tcPr>
                                <w:p w14:paraId="7EFA844C" w14:textId="25D835FC" w:rsidR="0030008C" w:rsidRPr="003E04DA" w:rsidRDefault="0030008C" w:rsidP="00745EEE">
                                  <w:pPr>
                                    <w:contextualSpacing/>
                                    <w:jc w:val="center"/>
                                    <w:rPr>
                                      <w:b/>
                                      <w:bCs/>
                                      <w:color w:val="0F9ED5" w:themeColor="accent4"/>
                                      <w:sz w:val="16"/>
                                      <w:szCs w:val="18"/>
                                      <w:rtl/>
                                    </w:rPr>
                                  </w:pPr>
                                  <w:r w:rsidRPr="003E04DA">
                                    <w:rPr>
                                      <w:rFonts w:hint="cs"/>
                                      <w:b/>
                                      <w:bCs/>
                                      <w:color w:val="0F9ED5" w:themeColor="accent4"/>
                                      <w:sz w:val="16"/>
                                      <w:szCs w:val="18"/>
                                      <w:rtl/>
                                    </w:rPr>
                                    <w:t>لحاظ نمودن سیستم‌های کنترلی در فرآیند ادغام</w:t>
                                  </w:r>
                                </w:p>
                              </w:tc>
                              <w:tc>
                                <w:tcPr>
                                  <w:tcW w:w="838" w:type="pct"/>
                                  <w:tcBorders>
                                    <w:top w:val="thinThickSmallGap" w:sz="18" w:space="0" w:color="auto"/>
                                  </w:tcBorders>
                                  <w:vAlign w:val="center"/>
                                </w:tcPr>
                                <w:p w14:paraId="19EDA48F" w14:textId="036CF6D8" w:rsidR="0030008C" w:rsidRPr="003E04DA" w:rsidRDefault="0030008C" w:rsidP="00745EEE">
                                  <w:pPr>
                                    <w:contextualSpacing/>
                                    <w:jc w:val="center"/>
                                    <w:rPr>
                                      <w:b/>
                                      <w:bCs/>
                                      <w:color w:val="0F9ED5" w:themeColor="accent4"/>
                                      <w:sz w:val="16"/>
                                      <w:szCs w:val="18"/>
                                      <w:rtl/>
                                    </w:rPr>
                                  </w:pPr>
                                  <w:r w:rsidRPr="003E04DA">
                                    <w:rPr>
                                      <w:rFonts w:ascii="Times New Roman" w:hAnsi="Times New Roman" w:hint="cs"/>
                                      <w:b/>
                                      <w:bCs/>
                                      <w:color w:val="0F9ED5" w:themeColor="accent4"/>
                                      <w:sz w:val="16"/>
                                      <w:szCs w:val="18"/>
                                      <w:rtl/>
                                    </w:rPr>
                                    <w:t>لحاظ نمودن مدل دقیق ژنراتور سنکرون</w:t>
                                  </w:r>
                                </w:p>
                              </w:tc>
                              <w:tc>
                                <w:tcPr>
                                  <w:tcW w:w="819" w:type="pct"/>
                                  <w:tcBorders>
                                    <w:top w:val="thinThickSmallGap" w:sz="18" w:space="0" w:color="auto"/>
                                    <w:right w:val="nil"/>
                                  </w:tcBorders>
                                  <w:tcMar>
                                    <w:left w:w="28" w:type="dxa"/>
                                    <w:right w:w="28" w:type="dxa"/>
                                  </w:tcMar>
                                  <w:vAlign w:val="center"/>
                                  <w:hideMark/>
                                </w:tcPr>
                                <w:p w14:paraId="73AD8475" w14:textId="197403C6" w:rsidR="0030008C" w:rsidRPr="003E04DA" w:rsidRDefault="0030008C" w:rsidP="00745EEE">
                                  <w:pPr>
                                    <w:contextualSpacing/>
                                    <w:jc w:val="center"/>
                                    <w:rPr>
                                      <w:rFonts w:ascii="Times New Roman" w:hAnsi="Times New Roman"/>
                                      <w:b/>
                                      <w:bCs/>
                                      <w:color w:val="0F9ED5" w:themeColor="accent4"/>
                                      <w:sz w:val="16"/>
                                      <w:szCs w:val="18"/>
                                    </w:rPr>
                                  </w:pPr>
                                  <w:r w:rsidRPr="003E04DA">
                                    <w:rPr>
                                      <w:rFonts w:ascii="Times New Roman" w:hAnsi="Times New Roman" w:hint="cs"/>
                                      <w:b/>
                                      <w:bCs/>
                                      <w:color w:val="0F9ED5" w:themeColor="accent4"/>
                                      <w:sz w:val="16"/>
                                      <w:szCs w:val="18"/>
                                      <w:rtl/>
                                    </w:rPr>
                                    <w:t>روش ادغام</w:t>
                                  </w:r>
                                </w:p>
                              </w:tc>
                            </w:tr>
                            <w:tr w:rsidR="0030008C" w:rsidRPr="00250C96" w14:paraId="36068EA5" w14:textId="77777777" w:rsidTr="0030008C">
                              <w:trPr>
                                <w:trHeight w:val="360"/>
                                <w:jc w:val="center"/>
                              </w:trPr>
                              <w:tc>
                                <w:tcPr>
                                  <w:tcW w:w="748" w:type="pct"/>
                                  <w:tcBorders>
                                    <w:left w:val="nil"/>
                                  </w:tcBorders>
                                  <w:tcMar>
                                    <w:left w:w="28" w:type="dxa"/>
                                    <w:right w:w="28" w:type="dxa"/>
                                  </w:tcMar>
                                  <w:vAlign w:val="center"/>
                                </w:tcPr>
                                <w:p w14:paraId="6AC13B54" w14:textId="33C6AA80"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795" w:type="pct"/>
                                  <w:vAlign w:val="center"/>
                                </w:tcPr>
                                <w:p w14:paraId="7F6768B9" w14:textId="5B265CC5"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vAlign w:val="center"/>
                                </w:tcPr>
                                <w:p w14:paraId="15CF14BE" w14:textId="04F80275"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0" w:type="pct"/>
                                  <w:vAlign w:val="center"/>
                                </w:tcPr>
                                <w:p w14:paraId="35F92034" w14:textId="0089CC36"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8" w:type="pct"/>
                                  <w:vAlign w:val="center"/>
                                </w:tcPr>
                                <w:p w14:paraId="30EAAA15" w14:textId="208EC024"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19" w:type="pct"/>
                                  <w:tcBorders>
                                    <w:right w:val="nil"/>
                                  </w:tcBorders>
                                  <w:tcMar>
                                    <w:left w:w="28" w:type="dxa"/>
                                    <w:right w:w="28" w:type="dxa"/>
                                  </w:tcMar>
                                  <w:vAlign w:val="center"/>
                                  <w:hideMark/>
                                </w:tcPr>
                                <w:p w14:paraId="3B43E074" w14:textId="6CF5BA1D"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بر اساس شین خارجی</w:t>
                                  </w:r>
                                </w:p>
                              </w:tc>
                            </w:tr>
                            <w:tr w:rsidR="0030008C" w:rsidRPr="00250C96" w14:paraId="24862B08" w14:textId="77777777" w:rsidTr="0030008C">
                              <w:trPr>
                                <w:trHeight w:val="360"/>
                                <w:jc w:val="center"/>
                              </w:trPr>
                              <w:tc>
                                <w:tcPr>
                                  <w:tcW w:w="748" w:type="pct"/>
                                  <w:tcBorders>
                                    <w:left w:val="nil"/>
                                  </w:tcBorders>
                                  <w:tcMar>
                                    <w:left w:w="28" w:type="dxa"/>
                                    <w:right w:w="28" w:type="dxa"/>
                                  </w:tcMar>
                                  <w:vAlign w:val="center"/>
                                </w:tcPr>
                                <w:p w14:paraId="349B14E0" w14:textId="32C7FE05"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795" w:type="pct"/>
                                  <w:vAlign w:val="center"/>
                                </w:tcPr>
                                <w:p w14:paraId="79EC669E" w14:textId="74CDDBF1"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vAlign w:val="center"/>
                                </w:tcPr>
                                <w:p w14:paraId="04CC3B18" w14:textId="39F5F69B"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0" w:type="pct"/>
                                  <w:vAlign w:val="center"/>
                                </w:tcPr>
                                <w:p w14:paraId="2B01BC3C" w14:textId="4FA9FBB9"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8" w:type="pct"/>
                                  <w:vAlign w:val="center"/>
                                </w:tcPr>
                                <w:p w14:paraId="4A9E8BE4" w14:textId="7D520FDA"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19" w:type="pct"/>
                                  <w:tcBorders>
                                    <w:right w:val="nil"/>
                                  </w:tcBorders>
                                  <w:tcMar>
                                    <w:left w:w="28" w:type="dxa"/>
                                    <w:right w:w="28" w:type="dxa"/>
                                  </w:tcMar>
                                  <w:vAlign w:val="center"/>
                                  <w:hideMark/>
                                </w:tcPr>
                                <w:p w14:paraId="4D85E3EF" w14:textId="3F5E8C1F"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بر اساس لختی</w:t>
                                  </w:r>
                                </w:p>
                              </w:tc>
                            </w:tr>
                            <w:tr w:rsidR="0030008C" w:rsidRPr="00250C96" w14:paraId="202A599D" w14:textId="77777777" w:rsidTr="0030008C">
                              <w:trPr>
                                <w:trHeight w:val="360"/>
                                <w:jc w:val="center"/>
                              </w:trPr>
                              <w:tc>
                                <w:tcPr>
                                  <w:tcW w:w="748" w:type="pct"/>
                                  <w:tcBorders>
                                    <w:left w:val="nil"/>
                                  </w:tcBorders>
                                  <w:tcMar>
                                    <w:left w:w="28" w:type="dxa"/>
                                    <w:right w:w="28" w:type="dxa"/>
                                  </w:tcMar>
                                  <w:vAlign w:val="center"/>
                                </w:tcPr>
                                <w:p w14:paraId="4A2D9843" w14:textId="3993539D"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795" w:type="pct"/>
                                  <w:vAlign w:val="center"/>
                                </w:tcPr>
                                <w:p w14:paraId="458A6F35" w14:textId="1F32CC20"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vAlign w:val="center"/>
                                </w:tcPr>
                                <w:p w14:paraId="6EF17F26" w14:textId="3CA0AC9F"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0" w:type="pct"/>
                                  <w:vAlign w:val="center"/>
                                </w:tcPr>
                                <w:p w14:paraId="7C94DF02" w14:textId="3D735489"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8" w:type="pct"/>
                                  <w:vAlign w:val="center"/>
                                </w:tcPr>
                                <w:p w14:paraId="4D744E39" w14:textId="7F97C2BF"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19" w:type="pct"/>
                                  <w:tcBorders>
                                    <w:right w:val="nil"/>
                                  </w:tcBorders>
                                  <w:tcMar>
                                    <w:left w:w="28" w:type="dxa"/>
                                    <w:right w:w="28" w:type="dxa"/>
                                  </w:tcMar>
                                  <w:vAlign w:val="center"/>
                                  <w:hideMark/>
                                </w:tcPr>
                                <w:p w14:paraId="2A79DD45" w14:textId="313C2A36"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بر اساس همپایی کند</w:t>
                                  </w:r>
                                </w:p>
                              </w:tc>
                            </w:tr>
                            <w:tr w:rsidR="0030008C" w:rsidRPr="00250C96" w14:paraId="35BA8C1C" w14:textId="77777777" w:rsidTr="0030008C">
                              <w:trPr>
                                <w:trHeight w:val="360"/>
                                <w:jc w:val="center"/>
                              </w:trPr>
                              <w:tc>
                                <w:tcPr>
                                  <w:tcW w:w="748" w:type="pct"/>
                                  <w:tcBorders>
                                    <w:left w:val="nil"/>
                                  </w:tcBorders>
                                  <w:tcMar>
                                    <w:left w:w="28" w:type="dxa"/>
                                    <w:right w:w="28" w:type="dxa"/>
                                  </w:tcMar>
                                  <w:vAlign w:val="center"/>
                                </w:tcPr>
                                <w:p w14:paraId="46BA4527" w14:textId="34827C67"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795" w:type="pct"/>
                                  <w:vAlign w:val="center"/>
                                </w:tcPr>
                                <w:p w14:paraId="24DD61FB" w14:textId="07F32643"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vAlign w:val="center"/>
                                </w:tcPr>
                                <w:p w14:paraId="5CBDB567" w14:textId="1911EBF1"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0" w:type="pct"/>
                                  <w:vAlign w:val="center"/>
                                </w:tcPr>
                                <w:p w14:paraId="03ADA562" w14:textId="098BA9E6"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8" w:type="pct"/>
                                  <w:vAlign w:val="center"/>
                                </w:tcPr>
                                <w:p w14:paraId="01863D6E" w14:textId="23F9E056"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19" w:type="pct"/>
                                  <w:tcBorders>
                                    <w:right w:val="nil"/>
                                  </w:tcBorders>
                                  <w:tcMar>
                                    <w:left w:w="28" w:type="dxa"/>
                                    <w:right w:w="28" w:type="dxa"/>
                                  </w:tcMar>
                                  <w:vAlign w:val="center"/>
                                  <w:hideMark/>
                                </w:tcPr>
                                <w:p w14:paraId="42439511" w14:textId="230377B8"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روش سنتی</w:t>
                                  </w:r>
                                </w:p>
                              </w:tc>
                            </w:tr>
                            <w:tr w:rsidR="0030008C" w:rsidRPr="00250C96" w14:paraId="0F285A0F" w14:textId="77777777" w:rsidTr="0030008C">
                              <w:trPr>
                                <w:trHeight w:val="360"/>
                                <w:jc w:val="center"/>
                              </w:trPr>
                              <w:tc>
                                <w:tcPr>
                                  <w:tcW w:w="748" w:type="pct"/>
                                  <w:tcBorders>
                                    <w:left w:val="nil"/>
                                  </w:tcBorders>
                                  <w:tcMar>
                                    <w:left w:w="28" w:type="dxa"/>
                                    <w:right w:w="28" w:type="dxa"/>
                                  </w:tcMar>
                                  <w:vAlign w:val="center"/>
                                </w:tcPr>
                                <w:p w14:paraId="509DED55" w14:textId="2FC77082" w:rsidR="0030008C" w:rsidRPr="003E04DA" w:rsidRDefault="007B3949" w:rsidP="00742CB1">
                                  <w:pPr>
                                    <w:contextualSpacing/>
                                    <w:jc w:val="center"/>
                                    <w:rPr>
                                      <w:bCs/>
                                      <w:color w:val="0F9ED5" w:themeColor="accent4"/>
                                      <w:sz w:val="16"/>
                                      <w:szCs w:val="18"/>
                                    </w:rPr>
                                  </w:pPr>
                                  <w:r w:rsidRPr="003E04DA">
                                    <w:rPr>
                                      <w:rFonts w:hint="cs"/>
                                      <w:bCs/>
                                      <w:color w:val="0F9ED5" w:themeColor="accent4"/>
                                      <w:sz w:val="16"/>
                                      <w:szCs w:val="18"/>
                                      <w:rtl/>
                                    </w:rPr>
                                    <w:t>-</w:t>
                                  </w:r>
                                </w:p>
                              </w:tc>
                              <w:tc>
                                <w:tcPr>
                                  <w:tcW w:w="795" w:type="pct"/>
                                  <w:vAlign w:val="center"/>
                                </w:tcPr>
                                <w:p w14:paraId="3930B63C" w14:textId="4C143BBB"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970" w:type="pct"/>
                                  <w:vAlign w:val="center"/>
                                </w:tcPr>
                                <w:p w14:paraId="14AFD628" w14:textId="5D7D04BF"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0" w:type="pct"/>
                                  <w:vAlign w:val="center"/>
                                </w:tcPr>
                                <w:p w14:paraId="35E7D46C" w14:textId="2EDF17CD"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8" w:type="pct"/>
                                  <w:vAlign w:val="center"/>
                                </w:tcPr>
                                <w:p w14:paraId="172F8B3E" w14:textId="42507698"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19" w:type="pct"/>
                                  <w:tcBorders>
                                    <w:right w:val="nil"/>
                                  </w:tcBorders>
                                  <w:tcMar>
                                    <w:left w:w="28" w:type="dxa"/>
                                    <w:right w:w="28" w:type="dxa"/>
                                  </w:tcMar>
                                  <w:vAlign w:val="center"/>
                                  <w:hideMark/>
                                </w:tcPr>
                                <w:p w14:paraId="74DE4C77" w14:textId="16D84D8D"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روش پودمور</w:t>
                                  </w:r>
                                </w:p>
                              </w:tc>
                            </w:tr>
                            <w:tr w:rsidR="0030008C" w:rsidRPr="00250C96" w14:paraId="2B8EA933" w14:textId="77777777" w:rsidTr="0030008C">
                              <w:trPr>
                                <w:trHeight w:val="360"/>
                                <w:jc w:val="center"/>
                              </w:trPr>
                              <w:tc>
                                <w:tcPr>
                                  <w:tcW w:w="748" w:type="pct"/>
                                  <w:tcBorders>
                                    <w:left w:val="nil"/>
                                    <w:bottom w:val="single" w:sz="4" w:space="0" w:color="auto"/>
                                  </w:tcBorders>
                                  <w:tcMar>
                                    <w:left w:w="28" w:type="dxa"/>
                                    <w:right w:w="28" w:type="dxa"/>
                                  </w:tcMar>
                                  <w:vAlign w:val="center"/>
                                </w:tcPr>
                                <w:p w14:paraId="7F576202" w14:textId="4AE281F8"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795" w:type="pct"/>
                                  <w:tcBorders>
                                    <w:bottom w:val="single" w:sz="4" w:space="0" w:color="auto"/>
                                  </w:tcBorders>
                                  <w:vAlign w:val="center"/>
                                </w:tcPr>
                                <w:p w14:paraId="570B865A" w14:textId="326DCC0E"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tcBorders>
                                    <w:bottom w:val="single" w:sz="4" w:space="0" w:color="auto"/>
                                  </w:tcBorders>
                                  <w:vAlign w:val="center"/>
                                </w:tcPr>
                                <w:p w14:paraId="71480346" w14:textId="6CE0E9F3"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0" w:type="pct"/>
                                  <w:tcBorders>
                                    <w:bottom w:val="single" w:sz="4" w:space="0" w:color="auto"/>
                                  </w:tcBorders>
                                  <w:vAlign w:val="center"/>
                                </w:tcPr>
                                <w:p w14:paraId="67F1C0CD" w14:textId="5A8B4F2F"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8" w:type="pct"/>
                                  <w:tcBorders>
                                    <w:bottom w:val="single" w:sz="4" w:space="0" w:color="auto"/>
                                  </w:tcBorders>
                                  <w:vAlign w:val="center"/>
                                </w:tcPr>
                                <w:p w14:paraId="3AFAE853" w14:textId="5F8A647D"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19" w:type="pct"/>
                                  <w:tcBorders>
                                    <w:bottom w:val="single" w:sz="4" w:space="0" w:color="auto"/>
                                    <w:right w:val="nil"/>
                                  </w:tcBorders>
                                  <w:tcMar>
                                    <w:left w:w="28" w:type="dxa"/>
                                    <w:right w:w="28" w:type="dxa"/>
                                  </w:tcMar>
                                  <w:vAlign w:val="center"/>
                                  <w:hideMark/>
                                </w:tcPr>
                                <w:p w14:paraId="02A26879" w14:textId="1AC7E1F4"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روش حفظ ساختار</w:t>
                                  </w:r>
                                </w:p>
                              </w:tc>
                            </w:tr>
                            <w:tr w:rsidR="0030008C" w:rsidRPr="00250C96" w14:paraId="79F1B69D" w14:textId="77777777" w:rsidTr="0030008C">
                              <w:trPr>
                                <w:trHeight w:val="360"/>
                                <w:jc w:val="center"/>
                              </w:trPr>
                              <w:tc>
                                <w:tcPr>
                                  <w:tcW w:w="748" w:type="pct"/>
                                  <w:tcBorders>
                                    <w:left w:val="nil"/>
                                    <w:bottom w:val="thickThinSmallGap" w:sz="18" w:space="0" w:color="auto"/>
                                  </w:tcBorders>
                                  <w:tcMar>
                                    <w:left w:w="28" w:type="dxa"/>
                                    <w:right w:w="28" w:type="dxa"/>
                                  </w:tcMar>
                                  <w:vAlign w:val="center"/>
                                </w:tcPr>
                                <w:p w14:paraId="1AB1AEE7" w14:textId="30B84FA1"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795" w:type="pct"/>
                                  <w:tcBorders>
                                    <w:bottom w:val="thickThinSmallGap" w:sz="18" w:space="0" w:color="auto"/>
                                  </w:tcBorders>
                                  <w:vAlign w:val="center"/>
                                </w:tcPr>
                                <w:p w14:paraId="3281B5A6" w14:textId="4F7E2140"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970" w:type="pct"/>
                                  <w:tcBorders>
                                    <w:bottom w:val="thickThinSmallGap" w:sz="18" w:space="0" w:color="auto"/>
                                  </w:tcBorders>
                                  <w:vAlign w:val="center"/>
                                </w:tcPr>
                                <w:p w14:paraId="468CED27" w14:textId="07C9D4EE"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0" w:type="pct"/>
                                  <w:tcBorders>
                                    <w:bottom w:val="thickThinSmallGap" w:sz="18" w:space="0" w:color="auto"/>
                                  </w:tcBorders>
                                  <w:vAlign w:val="center"/>
                                </w:tcPr>
                                <w:p w14:paraId="4AAF8725" w14:textId="69781AA6"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8" w:type="pct"/>
                                  <w:tcBorders>
                                    <w:bottom w:val="thickThinSmallGap" w:sz="18" w:space="0" w:color="auto"/>
                                  </w:tcBorders>
                                  <w:vAlign w:val="center"/>
                                </w:tcPr>
                                <w:p w14:paraId="54C581EE" w14:textId="4EEAD87D"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19" w:type="pct"/>
                                  <w:tcBorders>
                                    <w:bottom w:val="thickThinSmallGap" w:sz="18" w:space="0" w:color="auto"/>
                                    <w:right w:val="nil"/>
                                  </w:tcBorders>
                                  <w:tcMar>
                                    <w:left w:w="28" w:type="dxa"/>
                                    <w:right w:w="28" w:type="dxa"/>
                                  </w:tcMar>
                                  <w:vAlign w:val="center"/>
                                  <w:hideMark/>
                                </w:tcPr>
                                <w:p w14:paraId="77AE6F53" w14:textId="4DB2AD8C"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روش حساسیت مسیر</w:t>
                                  </w:r>
                                </w:p>
                              </w:tc>
                            </w:tr>
                          </w:tbl>
                          <w:p w14:paraId="48F7A1CA" w14:textId="77777777" w:rsidR="00772189" w:rsidRPr="00250C96" w:rsidRDefault="00772189" w:rsidP="00742CB1">
                            <w:pPr>
                              <w:contextualSpacing/>
                              <w:jc w:val="center"/>
                              <w:rPr>
                                <w:bCs/>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1E5B" id="_x0000_s1041" type="#_x0000_t202" style="position:absolute;left:0;text-align:left;margin-left:6.65pt;margin-top:490.15pt;width:467.25pt;height:226.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" o:allowoverlap="f" stroked="f">
                <v:textbox>
                  <w:txbxContent>
                    <w:p w14:paraId="7A79118C" w14:textId="28D594EE" w:rsidR="00772189" w:rsidRPr="007B6E2F" w:rsidRDefault="00303C98" w:rsidP="00745EEE">
                      <w:pPr>
                        <w:pStyle w:val="Caption"/>
                        <w:rPr>
                          <w:rFonts w:cs="B Nazanin"/>
                          <w:b/>
                          <w:noProof/>
                          <w:color w:val="0F9ED5" w:themeColor="accent4"/>
                          <w:sz w:val="18"/>
                        </w:rPr>
                      </w:pPr>
                      <w:r>
                        <w:rPr>
                          <w:rFonts w:cs="B Nazanin" w:hint="cs"/>
                          <w:b/>
                          <w:color w:val="0F9ED5" w:themeColor="accent4"/>
                          <w:sz w:val="18"/>
                          <w:rtl/>
                        </w:rPr>
                        <w:t>جدول (2):</w:t>
                      </w:r>
                      <w:r w:rsidR="00772189" w:rsidRPr="007B6E2F">
                        <w:rPr>
                          <w:rFonts w:cs="B Nazanin" w:hint="cs"/>
                          <w:b/>
                          <w:noProof/>
                          <w:color w:val="0F9ED5" w:themeColor="accent4"/>
                          <w:sz w:val="18"/>
                          <w:rtl/>
                        </w:rPr>
                        <w:t xml:space="preserve"> مقایسه روش‌های مختلف ادغام ژنراتورهای همپا</w:t>
                      </w:r>
                    </w:p>
                    <w:tbl>
                      <w:tblPr>
                        <w:tblStyle w:val="TableGrid"/>
                        <w:tblW w:w="4984" w:type="pct"/>
                        <w:jc w:val="center"/>
                        <w:tblCellMar>
                          <w:left w:w="144" w:type="dxa"/>
                          <w:right w:w="58" w:type="dxa"/>
                        </w:tblCellMar>
                        <w:tblLook w:val="0420" w:firstRow="1" w:lastRow="0" w:firstColumn="0" w:lastColumn="0" w:noHBand="0" w:noVBand="1"/>
                      </w:tblPr>
                      <w:tblGrid>
                        <w:gridCol w:w="1350"/>
                        <w:gridCol w:w="1436"/>
                        <w:gridCol w:w="1752"/>
                        <w:gridCol w:w="1499"/>
                        <w:gridCol w:w="1513"/>
                        <w:gridCol w:w="1479"/>
                      </w:tblGrid>
                      <w:tr w:rsidR="0030008C" w:rsidRPr="00250C96" w14:paraId="62BF828D" w14:textId="77777777" w:rsidTr="0030008C">
                        <w:trPr>
                          <w:trHeight w:val="270"/>
                          <w:jc w:val="center"/>
                        </w:trPr>
                        <w:tc>
                          <w:tcPr>
                            <w:tcW w:w="748" w:type="pct"/>
                            <w:tcBorders>
                              <w:top w:val="thinThickSmallGap" w:sz="18" w:space="0" w:color="auto"/>
                              <w:left w:val="nil"/>
                            </w:tcBorders>
                            <w:tcMar>
                              <w:left w:w="28" w:type="dxa"/>
                              <w:right w:w="28" w:type="dxa"/>
                            </w:tcMar>
                            <w:vAlign w:val="center"/>
                            <w:hideMark/>
                          </w:tcPr>
                          <w:p w14:paraId="11A30E84" w14:textId="0F74214D" w:rsidR="0030008C" w:rsidRPr="003E04DA" w:rsidRDefault="0030008C" w:rsidP="00745EEE">
                            <w:pPr>
                              <w:contextualSpacing/>
                              <w:jc w:val="center"/>
                              <w:rPr>
                                <w:rFonts w:ascii="Times New Roman" w:hAnsi="Times New Roman"/>
                                <w:b/>
                                <w:bCs/>
                                <w:color w:val="0F9ED5" w:themeColor="accent4"/>
                                <w:sz w:val="16"/>
                                <w:szCs w:val="18"/>
                              </w:rPr>
                            </w:pPr>
                            <w:r w:rsidRPr="003E04DA">
                              <w:rPr>
                                <w:rFonts w:ascii="Times New Roman" w:hAnsi="Times New Roman" w:hint="cs"/>
                                <w:b/>
                                <w:bCs/>
                                <w:color w:val="0F9ED5" w:themeColor="accent4"/>
                                <w:sz w:val="16"/>
                                <w:szCs w:val="18"/>
                                <w:rtl/>
                              </w:rPr>
                              <w:t>حجم محاسبات پایین</w:t>
                            </w:r>
                          </w:p>
                        </w:tc>
                        <w:tc>
                          <w:tcPr>
                            <w:tcW w:w="795" w:type="pct"/>
                            <w:tcBorders>
                              <w:top w:val="thinThickSmallGap" w:sz="18" w:space="0" w:color="auto"/>
                            </w:tcBorders>
                            <w:vAlign w:val="center"/>
                          </w:tcPr>
                          <w:p w14:paraId="78BBC964" w14:textId="73F2E506" w:rsidR="0030008C" w:rsidRPr="003E04DA" w:rsidRDefault="0030008C" w:rsidP="00745EEE">
                            <w:pPr>
                              <w:contextualSpacing/>
                              <w:jc w:val="center"/>
                              <w:rPr>
                                <w:b/>
                                <w:bCs/>
                                <w:color w:val="0F9ED5" w:themeColor="accent4"/>
                                <w:sz w:val="16"/>
                                <w:szCs w:val="18"/>
                                <w:rtl/>
                              </w:rPr>
                            </w:pPr>
                            <w:r w:rsidRPr="003E04DA">
                              <w:rPr>
                                <w:rFonts w:hint="cs"/>
                                <w:b/>
                                <w:bCs/>
                                <w:color w:val="0F9ED5" w:themeColor="accent4"/>
                                <w:sz w:val="16"/>
                                <w:szCs w:val="18"/>
                                <w:rtl/>
                              </w:rPr>
                              <w:t>لحاظ نمودن سیستم‌های کنترلی متنوع</w:t>
                            </w:r>
                          </w:p>
                        </w:tc>
                        <w:tc>
                          <w:tcPr>
                            <w:tcW w:w="970" w:type="pct"/>
                            <w:tcBorders>
                              <w:top w:val="thinThickSmallGap" w:sz="18" w:space="0" w:color="auto"/>
                            </w:tcBorders>
                            <w:vAlign w:val="center"/>
                          </w:tcPr>
                          <w:p w14:paraId="729BBB64" w14:textId="085C1064" w:rsidR="0030008C" w:rsidRPr="003E04DA" w:rsidRDefault="0030008C" w:rsidP="00745EEE">
                            <w:pPr>
                              <w:contextualSpacing/>
                              <w:jc w:val="center"/>
                              <w:rPr>
                                <w:b/>
                                <w:bCs/>
                                <w:color w:val="0F9ED5" w:themeColor="accent4"/>
                                <w:sz w:val="16"/>
                                <w:szCs w:val="18"/>
                                <w:rtl/>
                              </w:rPr>
                            </w:pPr>
                            <w:r w:rsidRPr="003E04DA">
                              <w:rPr>
                                <w:rFonts w:hint="cs"/>
                                <w:b/>
                                <w:bCs/>
                                <w:color w:val="0F9ED5" w:themeColor="accent4"/>
                                <w:sz w:val="16"/>
                                <w:szCs w:val="18"/>
                                <w:rtl/>
                              </w:rPr>
                              <w:t>لحاظ نمودن محدودیت‌های غیرخطی موجود در مدل سیستم‌های کنترلی</w:t>
                            </w:r>
                          </w:p>
                        </w:tc>
                        <w:tc>
                          <w:tcPr>
                            <w:tcW w:w="830" w:type="pct"/>
                            <w:tcBorders>
                              <w:top w:val="thinThickSmallGap" w:sz="18" w:space="0" w:color="auto"/>
                            </w:tcBorders>
                            <w:vAlign w:val="center"/>
                          </w:tcPr>
                          <w:p w14:paraId="7EFA844C" w14:textId="25D835FC" w:rsidR="0030008C" w:rsidRPr="003E04DA" w:rsidRDefault="0030008C" w:rsidP="00745EEE">
                            <w:pPr>
                              <w:contextualSpacing/>
                              <w:jc w:val="center"/>
                              <w:rPr>
                                <w:b/>
                                <w:bCs/>
                                <w:color w:val="0F9ED5" w:themeColor="accent4"/>
                                <w:sz w:val="16"/>
                                <w:szCs w:val="18"/>
                                <w:rtl/>
                              </w:rPr>
                            </w:pPr>
                            <w:r w:rsidRPr="003E04DA">
                              <w:rPr>
                                <w:rFonts w:hint="cs"/>
                                <w:b/>
                                <w:bCs/>
                                <w:color w:val="0F9ED5" w:themeColor="accent4"/>
                                <w:sz w:val="16"/>
                                <w:szCs w:val="18"/>
                                <w:rtl/>
                              </w:rPr>
                              <w:t>لحاظ نمودن سیستم‌های کنترلی در فرآیند ادغام</w:t>
                            </w:r>
                          </w:p>
                        </w:tc>
                        <w:tc>
                          <w:tcPr>
                            <w:tcW w:w="838" w:type="pct"/>
                            <w:tcBorders>
                              <w:top w:val="thinThickSmallGap" w:sz="18" w:space="0" w:color="auto"/>
                            </w:tcBorders>
                            <w:vAlign w:val="center"/>
                          </w:tcPr>
                          <w:p w14:paraId="19EDA48F" w14:textId="036CF6D8" w:rsidR="0030008C" w:rsidRPr="003E04DA" w:rsidRDefault="0030008C" w:rsidP="00745EEE">
                            <w:pPr>
                              <w:contextualSpacing/>
                              <w:jc w:val="center"/>
                              <w:rPr>
                                <w:b/>
                                <w:bCs/>
                                <w:color w:val="0F9ED5" w:themeColor="accent4"/>
                                <w:sz w:val="16"/>
                                <w:szCs w:val="18"/>
                                <w:rtl/>
                              </w:rPr>
                            </w:pPr>
                            <w:r w:rsidRPr="003E04DA">
                              <w:rPr>
                                <w:rFonts w:ascii="Times New Roman" w:hAnsi="Times New Roman" w:hint="cs"/>
                                <w:b/>
                                <w:bCs/>
                                <w:color w:val="0F9ED5" w:themeColor="accent4"/>
                                <w:sz w:val="16"/>
                                <w:szCs w:val="18"/>
                                <w:rtl/>
                              </w:rPr>
                              <w:t>لحاظ نمودن مدل دقیق ژنراتور سنکرون</w:t>
                            </w:r>
                          </w:p>
                        </w:tc>
                        <w:tc>
                          <w:tcPr>
                            <w:tcW w:w="819" w:type="pct"/>
                            <w:tcBorders>
                              <w:top w:val="thinThickSmallGap" w:sz="18" w:space="0" w:color="auto"/>
                              <w:right w:val="nil"/>
                            </w:tcBorders>
                            <w:tcMar>
                              <w:left w:w="28" w:type="dxa"/>
                              <w:right w:w="28" w:type="dxa"/>
                            </w:tcMar>
                            <w:vAlign w:val="center"/>
                            <w:hideMark/>
                          </w:tcPr>
                          <w:p w14:paraId="73AD8475" w14:textId="197403C6" w:rsidR="0030008C" w:rsidRPr="003E04DA" w:rsidRDefault="0030008C" w:rsidP="00745EEE">
                            <w:pPr>
                              <w:contextualSpacing/>
                              <w:jc w:val="center"/>
                              <w:rPr>
                                <w:rFonts w:ascii="Times New Roman" w:hAnsi="Times New Roman"/>
                                <w:b/>
                                <w:bCs/>
                                <w:color w:val="0F9ED5" w:themeColor="accent4"/>
                                <w:sz w:val="16"/>
                                <w:szCs w:val="18"/>
                              </w:rPr>
                            </w:pPr>
                            <w:r w:rsidRPr="003E04DA">
                              <w:rPr>
                                <w:rFonts w:ascii="Times New Roman" w:hAnsi="Times New Roman" w:hint="cs"/>
                                <w:b/>
                                <w:bCs/>
                                <w:color w:val="0F9ED5" w:themeColor="accent4"/>
                                <w:sz w:val="16"/>
                                <w:szCs w:val="18"/>
                                <w:rtl/>
                              </w:rPr>
                              <w:t>روش ادغام</w:t>
                            </w:r>
                          </w:p>
                        </w:tc>
                      </w:tr>
                      <w:tr w:rsidR="0030008C" w:rsidRPr="00250C96" w14:paraId="36068EA5" w14:textId="77777777" w:rsidTr="0030008C">
                        <w:trPr>
                          <w:trHeight w:val="360"/>
                          <w:jc w:val="center"/>
                        </w:trPr>
                        <w:tc>
                          <w:tcPr>
                            <w:tcW w:w="748" w:type="pct"/>
                            <w:tcBorders>
                              <w:left w:val="nil"/>
                            </w:tcBorders>
                            <w:tcMar>
                              <w:left w:w="28" w:type="dxa"/>
                              <w:right w:w="28" w:type="dxa"/>
                            </w:tcMar>
                            <w:vAlign w:val="center"/>
                          </w:tcPr>
                          <w:p w14:paraId="6AC13B54" w14:textId="33C6AA80"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795" w:type="pct"/>
                            <w:vAlign w:val="center"/>
                          </w:tcPr>
                          <w:p w14:paraId="7F6768B9" w14:textId="5B265CC5"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vAlign w:val="center"/>
                          </w:tcPr>
                          <w:p w14:paraId="15CF14BE" w14:textId="04F80275"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0" w:type="pct"/>
                            <w:vAlign w:val="center"/>
                          </w:tcPr>
                          <w:p w14:paraId="35F92034" w14:textId="0089CC36"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8" w:type="pct"/>
                            <w:vAlign w:val="center"/>
                          </w:tcPr>
                          <w:p w14:paraId="30EAAA15" w14:textId="208EC024"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19" w:type="pct"/>
                            <w:tcBorders>
                              <w:right w:val="nil"/>
                            </w:tcBorders>
                            <w:tcMar>
                              <w:left w:w="28" w:type="dxa"/>
                              <w:right w:w="28" w:type="dxa"/>
                            </w:tcMar>
                            <w:vAlign w:val="center"/>
                            <w:hideMark/>
                          </w:tcPr>
                          <w:p w14:paraId="3B43E074" w14:textId="6CF5BA1D"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بر اساس شین خارجی</w:t>
                            </w:r>
                          </w:p>
                        </w:tc>
                      </w:tr>
                      <w:tr w:rsidR="0030008C" w:rsidRPr="00250C96" w14:paraId="24862B08" w14:textId="77777777" w:rsidTr="0030008C">
                        <w:trPr>
                          <w:trHeight w:val="360"/>
                          <w:jc w:val="center"/>
                        </w:trPr>
                        <w:tc>
                          <w:tcPr>
                            <w:tcW w:w="748" w:type="pct"/>
                            <w:tcBorders>
                              <w:left w:val="nil"/>
                            </w:tcBorders>
                            <w:tcMar>
                              <w:left w:w="28" w:type="dxa"/>
                              <w:right w:w="28" w:type="dxa"/>
                            </w:tcMar>
                            <w:vAlign w:val="center"/>
                          </w:tcPr>
                          <w:p w14:paraId="349B14E0" w14:textId="32C7FE05"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795" w:type="pct"/>
                            <w:vAlign w:val="center"/>
                          </w:tcPr>
                          <w:p w14:paraId="79EC669E" w14:textId="74CDDBF1"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vAlign w:val="center"/>
                          </w:tcPr>
                          <w:p w14:paraId="04CC3B18" w14:textId="39F5F69B"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0" w:type="pct"/>
                            <w:vAlign w:val="center"/>
                          </w:tcPr>
                          <w:p w14:paraId="2B01BC3C" w14:textId="4FA9FBB9"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8" w:type="pct"/>
                            <w:vAlign w:val="center"/>
                          </w:tcPr>
                          <w:p w14:paraId="4A9E8BE4" w14:textId="7D520FDA"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19" w:type="pct"/>
                            <w:tcBorders>
                              <w:right w:val="nil"/>
                            </w:tcBorders>
                            <w:tcMar>
                              <w:left w:w="28" w:type="dxa"/>
                              <w:right w:w="28" w:type="dxa"/>
                            </w:tcMar>
                            <w:vAlign w:val="center"/>
                            <w:hideMark/>
                          </w:tcPr>
                          <w:p w14:paraId="4D85E3EF" w14:textId="3F5E8C1F"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بر اساس لختی</w:t>
                            </w:r>
                          </w:p>
                        </w:tc>
                      </w:tr>
                      <w:tr w:rsidR="0030008C" w:rsidRPr="00250C96" w14:paraId="202A599D" w14:textId="77777777" w:rsidTr="0030008C">
                        <w:trPr>
                          <w:trHeight w:val="360"/>
                          <w:jc w:val="center"/>
                        </w:trPr>
                        <w:tc>
                          <w:tcPr>
                            <w:tcW w:w="748" w:type="pct"/>
                            <w:tcBorders>
                              <w:left w:val="nil"/>
                            </w:tcBorders>
                            <w:tcMar>
                              <w:left w:w="28" w:type="dxa"/>
                              <w:right w:w="28" w:type="dxa"/>
                            </w:tcMar>
                            <w:vAlign w:val="center"/>
                          </w:tcPr>
                          <w:p w14:paraId="4A2D9843" w14:textId="3993539D"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795" w:type="pct"/>
                            <w:vAlign w:val="center"/>
                          </w:tcPr>
                          <w:p w14:paraId="458A6F35" w14:textId="1F32CC20"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vAlign w:val="center"/>
                          </w:tcPr>
                          <w:p w14:paraId="6EF17F26" w14:textId="3CA0AC9F"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0" w:type="pct"/>
                            <w:vAlign w:val="center"/>
                          </w:tcPr>
                          <w:p w14:paraId="7C94DF02" w14:textId="3D735489"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8" w:type="pct"/>
                            <w:vAlign w:val="center"/>
                          </w:tcPr>
                          <w:p w14:paraId="4D744E39" w14:textId="7F97C2BF"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19" w:type="pct"/>
                            <w:tcBorders>
                              <w:right w:val="nil"/>
                            </w:tcBorders>
                            <w:tcMar>
                              <w:left w:w="28" w:type="dxa"/>
                              <w:right w:w="28" w:type="dxa"/>
                            </w:tcMar>
                            <w:vAlign w:val="center"/>
                            <w:hideMark/>
                          </w:tcPr>
                          <w:p w14:paraId="2A79DD45" w14:textId="313C2A36"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بر اساس همپایی کند</w:t>
                            </w:r>
                          </w:p>
                        </w:tc>
                      </w:tr>
                      <w:tr w:rsidR="0030008C" w:rsidRPr="00250C96" w14:paraId="35BA8C1C" w14:textId="77777777" w:rsidTr="0030008C">
                        <w:trPr>
                          <w:trHeight w:val="360"/>
                          <w:jc w:val="center"/>
                        </w:trPr>
                        <w:tc>
                          <w:tcPr>
                            <w:tcW w:w="748" w:type="pct"/>
                            <w:tcBorders>
                              <w:left w:val="nil"/>
                            </w:tcBorders>
                            <w:tcMar>
                              <w:left w:w="28" w:type="dxa"/>
                              <w:right w:w="28" w:type="dxa"/>
                            </w:tcMar>
                            <w:vAlign w:val="center"/>
                          </w:tcPr>
                          <w:p w14:paraId="46BA4527" w14:textId="34827C67"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795" w:type="pct"/>
                            <w:vAlign w:val="center"/>
                          </w:tcPr>
                          <w:p w14:paraId="24DD61FB" w14:textId="07F32643"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vAlign w:val="center"/>
                          </w:tcPr>
                          <w:p w14:paraId="5CBDB567" w14:textId="1911EBF1"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0" w:type="pct"/>
                            <w:vAlign w:val="center"/>
                          </w:tcPr>
                          <w:p w14:paraId="03ADA562" w14:textId="098BA9E6"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8" w:type="pct"/>
                            <w:vAlign w:val="center"/>
                          </w:tcPr>
                          <w:p w14:paraId="01863D6E" w14:textId="23F9E056"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19" w:type="pct"/>
                            <w:tcBorders>
                              <w:right w:val="nil"/>
                            </w:tcBorders>
                            <w:tcMar>
                              <w:left w:w="28" w:type="dxa"/>
                              <w:right w:w="28" w:type="dxa"/>
                            </w:tcMar>
                            <w:vAlign w:val="center"/>
                            <w:hideMark/>
                          </w:tcPr>
                          <w:p w14:paraId="42439511" w14:textId="230377B8"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روش سنتی</w:t>
                            </w:r>
                          </w:p>
                        </w:tc>
                      </w:tr>
                      <w:tr w:rsidR="0030008C" w:rsidRPr="00250C96" w14:paraId="0F285A0F" w14:textId="77777777" w:rsidTr="0030008C">
                        <w:trPr>
                          <w:trHeight w:val="360"/>
                          <w:jc w:val="center"/>
                        </w:trPr>
                        <w:tc>
                          <w:tcPr>
                            <w:tcW w:w="748" w:type="pct"/>
                            <w:tcBorders>
                              <w:left w:val="nil"/>
                            </w:tcBorders>
                            <w:tcMar>
                              <w:left w:w="28" w:type="dxa"/>
                              <w:right w:w="28" w:type="dxa"/>
                            </w:tcMar>
                            <w:vAlign w:val="center"/>
                          </w:tcPr>
                          <w:p w14:paraId="509DED55" w14:textId="2FC77082" w:rsidR="0030008C" w:rsidRPr="003E04DA" w:rsidRDefault="007B3949" w:rsidP="00742CB1">
                            <w:pPr>
                              <w:contextualSpacing/>
                              <w:jc w:val="center"/>
                              <w:rPr>
                                <w:bCs/>
                                <w:color w:val="0F9ED5" w:themeColor="accent4"/>
                                <w:sz w:val="16"/>
                                <w:szCs w:val="18"/>
                              </w:rPr>
                            </w:pPr>
                            <w:r w:rsidRPr="003E04DA">
                              <w:rPr>
                                <w:rFonts w:hint="cs"/>
                                <w:bCs/>
                                <w:color w:val="0F9ED5" w:themeColor="accent4"/>
                                <w:sz w:val="16"/>
                                <w:szCs w:val="18"/>
                                <w:rtl/>
                              </w:rPr>
                              <w:t>-</w:t>
                            </w:r>
                          </w:p>
                        </w:tc>
                        <w:tc>
                          <w:tcPr>
                            <w:tcW w:w="795" w:type="pct"/>
                            <w:vAlign w:val="center"/>
                          </w:tcPr>
                          <w:p w14:paraId="3930B63C" w14:textId="4C143BBB"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970" w:type="pct"/>
                            <w:vAlign w:val="center"/>
                          </w:tcPr>
                          <w:p w14:paraId="14AFD628" w14:textId="5D7D04BF"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830" w:type="pct"/>
                            <w:vAlign w:val="center"/>
                          </w:tcPr>
                          <w:p w14:paraId="35E7D46C" w14:textId="2EDF17CD"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8" w:type="pct"/>
                            <w:vAlign w:val="center"/>
                          </w:tcPr>
                          <w:p w14:paraId="172F8B3E" w14:textId="42507698"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19" w:type="pct"/>
                            <w:tcBorders>
                              <w:right w:val="nil"/>
                            </w:tcBorders>
                            <w:tcMar>
                              <w:left w:w="28" w:type="dxa"/>
                              <w:right w:w="28" w:type="dxa"/>
                            </w:tcMar>
                            <w:vAlign w:val="center"/>
                            <w:hideMark/>
                          </w:tcPr>
                          <w:p w14:paraId="74DE4C77" w14:textId="16D84D8D"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روش پودمور</w:t>
                            </w:r>
                          </w:p>
                        </w:tc>
                      </w:tr>
                      <w:tr w:rsidR="0030008C" w:rsidRPr="00250C96" w14:paraId="2B8EA933" w14:textId="77777777" w:rsidTr="0030008C">
                        <w:trPr>
                          <w:trHeight w:val="360"/>
                          <w:jc w:val="center"/>
                        </w:trPr>
                        <w:tc>
                          <w:tcPr>
                            <w:tcW w:w="748" w:type="pct"/>
                            <w:tcBorders>
                              <w:left w:val="nil"/>
                              <w:bottom w:val="single" w:sz="4" w:space="0" w:color="auto"/>
                            </w:tcBorders>
                            <w:tcMar>
                              <w:left w:w="28" w:type="dxa"/>
                              <w:right w:w="28" w:type="dxa"/>
                            </w:tcMar>
                            <w:vAlign w:val="center"/>
                          </w:tcPr>
                          <w:p w14:paraId="7F576202" w14:textId="4AE281F8"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795" w:type="pct"/>
                            <w:tcBorders>
                              <w:bottom w:val="single" w:sz="4" w:space="0" w:color="auto"/>
                            </w:tcBorders>
                            <w:vAlign w:val="center"/>
                          </w:tcPr>
                          <w:p w14:paraId="570B865A" w14:textId="326DCC0E"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970" w:type="pct"/>
                            <w:tcBorders>
                              <w:bottom w:val="single" w:sz="4" w:space="0" w:color="auto"/>
                            </w:tcBorders>
                            <w:vAlign w:val="center"/>
                          </w:tcPr>
                          <w:p w14:paraId="71480346" w14:textId="6CE0E9F3"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0" w:type="pct"/>
                            <w:tcBorders>
                              <w:bottom w:val="single" w:sz="4" w:space="0" w:color="auto"/>
                            </w:tcBorders>
                            <w:vAlign w:val="center"/>
                          </w:tcPr>
                          <w:p w14:paraId="67F1C0CD" w14:textId="5A8B4F2F"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8" w:type="pct"/>
                            <w:tcBorders>
                              <w:bottom w:val="single" w:sz="4" w:space="0" w:color="auto"/>
                            </w:tcBorders>
                            <w:vAlign w:val="center"/>
                          </w:tcPr>
                          <w:p w14:paraId="3AFAE853" w14:textId="5F8A647D"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19" w:type="pct"/>
                            <w:tcBorders>
                              <w:bottom w:val="single" w:sz="4" w:space="0" w:color="auto"/>
                              <w:right w:val="nil"/>
                            </w:tcBorders>
                            <w:tcMar>
                              <w:left w:w="28" w:type="dxa"/>
                              <w:right w:w="28" w:type="dxa"/>
                            </w:tcMar>
                            <w:vAlign w:val="center"/>
                            <w:hideMark/>
                          </w:tcPr>
                          <w:p w14:paraId="02A26879" w14:textId="1AC7E1F4"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روش حفظ ساختار</w:t>
                            </w:r>
                          </w:p>
                        </w:tc>
                      </w:tr>
                      <w:tr w:rsidR="0030008C" w:rsidRPr="00250C96" w14:paraId="79F1B69D" w14:textId="77777777" w:rsidTr="0030008C">
                        <w:trPr>
                          <w:trHeight w:val="360"/>
                          <w:jc w:val="center"/>
                        </w:trPr>
                        <w:tc>
                          <w:tcPr>
                            <w:tcW w:w="748" w:type="pct"/>
                            <w:tcBorders>
                              <w:left w:val="nil"/>
                              <w:bottom w:val="thickThinSmallGap" w:sz="18" w:space="0" w:color="auto"/>
                            </w:tcBorders>
                            <w:tcMar>
                              <w:left w:w="28" w:type="dxa"/>
                              <w:right w:w="28" w:type="dxa"/>
                            </w:tcMar>
                            <w:vAlign w:val="center"/>
                          </w:tcPr>
                          <w:p w14:paraId="1AB1AEE7" w14:textId="30B84FA1" w:rsidR="0030008C" w:rsidRPr="003E04DA" w:rsidRDefault="0030008C" w:rsidP="00742CB1">
                            <w:pPr>
                              <w:ind w:left="85"/>
                              <w:contextualSpacing/>
                              <w:jc w:val="center"/>
                              <w:rPr>
                                <w:bCs/>
                                <w:color w:val="0F9ED5" w:themeColor="accent4"/>
                                <w:sz w:val="16"/>
                                <w:szCs w:val="18"/>
                              </w:rPr>
                            </w:pPr>
                            <w:r w:rsidRPr="003E04DA">
                              <w:rPr>
                                <w:rFonts w:hint="cs"/>
                                <w:bCs/>
                                <w:color w:val="0F9ED5" w:themeColor="accent4"/>
                                <w:sz w:val="16"/>
                                <w:szCs w:val="18"/>
                                <w:rtl/>
                              </w:rPr>
                              <w:t>-</w:t>
                            </w:r>
                          </w:p>
                        </w:tc>
                        <w:tc>
                          <w:tcPr>
                            <w:tcW w:w="795" w:type="pct"/>
                            <w:tcBorders>
                              <w:bottom w:val="thickThinSmallGap" w:sz="18" w:space="0" w:color="auto"/>
                            </w:tcBorders>
                            <w:vAlign w:val="center"/>
                          </w:tcPr>
                          <w:p w14:paraId="3281B5A6" w14:textId="4F7E2140"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970" w:type="pct"/>
                            <w:tcBorders>
                              <w:bottom w:val="thickThinSmallGap" w:sz="18" w:space="0" w:color="auto"/>
                            </w:tcBorders>
                            <w:vAlign w:val="center"/>
                          </w:tcPr>
                          <w:p w14:paraId="468CED27" w14:textId="07C9D4EE"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0" w:type="pct"/>
                            <w:tcBorders>
                              <w:bottom w:val="thickThinSmallGap" w:sz="18" w:space="0" w:color="auto"/>
                            </w:tcBorders>
                            <w:vAlign w:val="center"/>
                          </w:tcPr>
                          <w:p w14:paraId="4AAF8725" w14:textId="69781AA6"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38" w:type="pct"/>
                            <w:tcBorders>
                              <w:bottom w:val="thickThinSmallGap" w:sz="18" w:space="0" w:color="auto"/>
                            </w:tcBorders>
                            <w:vAlign w:val="center"/>
                          </w:tcPr>
                          <w:p w14:paraId="54C581EE" w14:textId="4EEAD87D" w:rsidR="0030008C" w:rsidRPr="003E04DA" w:rsidRDefault="0030008C" w:rsidP="00742CB1">
                            <w:pPr>
                              <w:ind w:left="85"/>
                              <w:contextualSpacing/>
                              <w:jc w:val="center"/>
                              <w:rPr>
                                <w:bCs/>
                                <w:color w:val="0F9ED5" w:themeColor="accent4"/>
                                <w:sz w:val="16"/>
                                <w:szCs w:val="18"/>
                              </w:rPr>
                            </w:pPr>
                            <w:r w:rsidRPr="003E04DA">
                              <w:rPr>
                                <w:rFonts w:ascii="Segoe UI Symbol" w:hAnsi="Segoe UI Symbol" w:cs="Segoe UI Symbol"/>
                                <w:bCs/>
                                <w:color w:val="0F9ED5" w:themeColor="accent4"/>
                                <w:sz w:val="16"/>
                                <w:szCs w:val="18"/>
                              </w:rPr>
                              <w:t>✓</w:t>
                            </w:r>
                          </w:p>
                        </w:tc>
                        <w:tc>
                          <w:tcPr>
                            <w:tcW w:w="819" w:type="pct"/>
                            <w:tcBorders>
                              <w:bottom w:val="thickThinSmallGap" w:sz="18" w:space="0" w:color="auto"/>
                              <w:right w:val="nil"/>
                            </w:tcBorders>
                            <w:tcMar>
                              <w:left w:w="28" w:type="dxa"/>
                              <w:right w:w="28" w:type="dxa"/>
                            </w:tcMar>
                            <w:vAlign w:val="center"/>
                            <w:hideMark/>
                          </w:tcPr>
                          <w:p w14:paraId="77AE6F53" w14:textId="4DB2AD8C" w:rsidR="0030008C" w:rsidRPr="003E04DA" w:rsidRDefault="0030008C" w:rsidP="00742CB1">
                            <w:pPr>
                              <w:contextualSpacing/>
                              <w:jc w:val="center"/>
                              <w:rPr>
                                <w:rFonts w:ascii="Times New Roman" w:hAnsi="Times New Roman"/>
                                <w:bCs/>
                                <w:color w:val="0F9ED5" w:themeColor="accent4"/>
                                <w:sz w:val="16"/>
                                <w:szCs w:val="18"/>
                              </w:rPr>
                            </w:pPr>
                            <w:r w:rsidRPr="003E04DA">
                              <w:rPr>
                                <w:rFonts w:ascii="Times New Roman" w:hAnsi="Times New Roman" w:hint="cs"/>
                                <w:bCs/>
                                <w:color w:val="0F9ED5" w:themeColor="accent4"/>
                                <w:sz w:val="16"/>
                                <w:szCs w:val="18"/>
                                <w:rtl/>
                              </w:rPr>
                              <w:t>روش حساسیت مسیر</w:t>
                            </w:r>
                          </w:p>
                        </w:tc>
                      </w:tr>
                    </w:tbl>
                    <w:p w14:paraId="48F7A1CA" w14:textId="77777777" w:rsidR="00772189" w:rsidRPr="00250C96" w:rsidRDefault="00772189" w:rsidP="00742CB1">
                      <w:pPr>
                        <w:contextualSpacing/>
                        <w:jc w:val="center"/>
                        <w:rPr>
                          <w:bCs/>
                          <w:sz w:val="16"/>
                          <w:szCs w:val="18"/>
                        </w:rPr>
                      </w:pPr>
                    </w:p>
                  </w:txbxContent>
                </v:textbox>
                <w10:wrap type="topAndBottom" anchorx="margin" anchory="margin"/>
              </v:shape>
            </w:pict>
          </mc:Fallback>
        </mc:AlternateContent>
      </w:r>
      <w:r w:rsidR="00A37C8E" w:rsidRPr="00016016">
        <w:rPr>
          <w:rFonts w:hint="cs"/>
          <w:color w:val="0F9ED5" w:themeColor="accent4"/>
          <w:rtl/>
        </w:rPr>
        <w:t>با بزرگ</w:t>
      </w:r>
      <w:r>
        <w:rPr>
          <w:rFonts w:hint="cs"/>
          <w:color w:val="0F9ED5" w:themeColor="accent4"/>
          <w:rtl/>
        </w:rPr>
        <w:t>‌</w:t>
      </w:r>
      <w:r w:rsidR="00A37C8E" w:rsidRPr="00016016">
        <w:rPr>
          <w:rFonts w:hint="cs"/>
          <w:color w:val="0F9ED5" w:themeColor="accent4"/>
          <w:rtl/>
        </w:rPr>
        <w:t xml:space="preserve">ترشدن سیستم‌های قدرت و افزایش تعداد شین‌ها و شاخه‌های </w:t>
      </w:r>
      <w:r w:rsidR="00E53EF9" w:rsidRPr="00016016">
        <w:rPr>
          <w:rFonts w:hint="cs"/>
          <w:color w:val="0F9ED5" w:themeColor="accent4"/>
          <w:rtl/>
        </w:rPr>
        <w:t>شبکه</w:t>
      </w:r>
      <w:r w:rsidR="00A37C8E" w:rsidRPr="00016016">
        <w:rPr>
          <w:rFonts w:hint="cs"/>
          <w:color w:val="0F9ED5" w:themeColor="accent4"/>
          <w:rtl/>
        </w:rPr>
        <w:t>، مدت زمان انجام مطالعات گوناگون از جمله شبیه‌سازی‌های پایداری گذرا افزایش می‌یابد. با توسعه شبکه‌های قدرت، ماتریس ادمیتانس مربوط به این سیستم</w:t>
      </w:r>
      <w:r w:rsidR="00E53EF9" w:rsidRPr="00016016">
        <w:rPr>
          <w:rFonts w:hint="cs"/>
          <w:color w:val="0F9ED5" w:themeColor="accent4"/>
          <w:rtl/>
        </w:rPr>
        <w:t>‌ها نیز بزرگ</w:t>
      </w:r>
      <w:r>
        <w:rPr>
          <w:rFonts w:hint="cs"/>
          <w:color w:val="0F9ED5" w:themeColor="accent4"/>
          <w:rtl/>
        </w:rPr>
        <w:t>‌</w:t>
      </w:r>
      <w:r w:rsidR="00E53EF9" w:rsidRPr="00016016">
        <w:rPr>
          <w:rFonts w:hint="cs"/>
          <w:color w:val="0F9ED5" w:themeColor="accent4"/>
          <w:rtl/>
        </w:rPr>
        <w:t>تر و پیچیده‌تر شده که حافظه کامپیوتری و مدت زمان مورد نیاز برای انجام اعمال ماتریسی و حل معادلات گره در هر پله شبیه‌سازی را افزایش می‌دهد.</w:t>
      </w:r>
      <w:r w:rsidR="00A37C8E" w:rsidRPr="00016016">
        <w:rPr>
          <w:rFonts w:hint="cs"/>
          <w:color w:val="0F9ED5" w:themeColor="accent4"/>
          <w:rtl/>
        </w:rPr>
        <w:t xml:space="preserve"> </w:t>
      </w:r>
      <w:r w:rsidR="00250C96" w:rsidRPr="00016016">
        <w:rPr>
          <w:color w:val="0F9ED5" w:themeColor="accent4"/>
          <w:rtl/>
        </w:rPr>
        <w:t>آخر</w:t>
      </w:r>
      <w:r w:rsidR="00250C96" w:rsidRPr="00016016">
        <w:rPr>
          <w:rFonts w:hint="cs"/>
          <w:color w:val="0F9ED5" w:themeColor="accent4"/>
          <w:rtl/>
        </w:rPr>
        <w:t>ی</w:t>
      </w:r>
      <w:r w:rsidR="00250C96" w:rsidRPr="00016016">
        <w:rPr>
          <w:rFonts w:hint="eastAsia"/>
          <w:color w:val="0F9ED5" w:themeColor="accent4"/>
          <w:rtl/>
        </w:rPr>
        <w:t>ن</w:t>
      </w:r>
      <w:r w:rsidR="00250C96" w:rsidRPr="00016016">
        <w:rPr>
          <w:color w:val="0F9ED5" w:themeColor="accent4"/>
          <w:rtl/>
        </w:rPr>
        <w:t xml:space="preserve"> مرحله از معادل‌ساز</w:t>
      </w:r>
      <w:r w:rsidR="00250C96" w:rsidRPr="00016016">
        <w:rPr>
          <w:rFonts w:hint="cs"/>
          <w:color w:val="0F9ED5" w:themeColor="accent4"/>
          <w:rtl/>
        </w:rPr>
        <w:t>ی</w:t>
      </w:r>
      <w:r w:rsidR="00250C96" w:rsidRPr="00016016">
        <w:rPr>
          <w:color w:val="0F9ED5" w:themeColor="accent4"/>
          <w:rtl/>
        </w:rPr>
        <w:t xml:space="preserve"> به روش همپا</w:t>
      </w:r>
      <w:r w:rsidR="00250C96" w:rsidRPr="00016016">
        <w:rPr>
          <w:rFonts w:hint="cs"/>
          <w:color w:val="0F9ED5" w:themeColor="accent4"/>
          <w:rtl/>
        </w:rPr>
        <w:t>یی</w:t>
      </w:r>
      <w:r w:rsidR="00250C96" w:rsidRPr="00016016">
        <w:rPr>
          <w:rFonts w:hint="eastAsia"/>
          <w:color w:val="0F9ED5" w:themeColor="accent4"/>
          <w:rtl/>
        </w:rPr>
        <w:t>،</w:t>
      </w:r>
      <w:r w:rsidR="00250C96" w:rsidRPr="00016016">
        <w:rPr>
          <w:color w:val="0F9ED5" w:themeColor="accent4"/>
          <w:rtl/>
        </w:rPr>
        <w:t xml:space="preserve"> کاهش ابعاد شبکه قدرت است</w:t>
      </w:r>
      <w:r w:rsidR="00250C96" w:rsidRPr="00016016">
        <w:rPr>
          <w:rFonts w:hint="cs"/>
          <w:color w:val="0F9ED5" w:themeColor="accent4"/>
          <w:rtl/>
        </w:rPr>
        <w:t xml:space="preserve"> که از طریق کاهش تعداد شین‌ها</w:t>
      </w:r>
      <w:r w:rsidR="00E53EF9" w:rsidRPr="00016016">
        <w:rPr>
          <w:rFonts w:hint="cs"/>
          <w:color w:val="0F9ED5" w:themeColor="accent4"/>
          <w:rtl/>
        </w:rPr>
        <w:t xml:space="preserve"> و به تبع آن تعداد شاخه‌های شبکه</w:t>
      </w:r>
      <w:r w:rsidR="00250C96" w:rsidRPr="00016016">
        <w:rPr>
          <w:rFonts w:hint="cs"/>
          <w:color w:val="0F9ED5" w:themeColor="accent4"/>
          <w:rtl/>
        </w:rPr>
        <w:t>، فرآیند</w:t>
      </w:r>
      <w:r w:rsidR="00250C96" w:rsidRPr="00016016">
        <w:rPr>
          <w:color w:val="0F9ED5" w:themeColor="accent4"/>
          <w:rtl/>
        </w:rPr>
        <w:t xml:space="preserve"> حل معادلات گره برا</w:t>
      </w:r>
      <w:r w:rsidR="00250C96" w:rsidRPr="00016016">
        <w:rPr>
          <w:rFonts w:hint="cs"/>
          <w:color w:val="0F9ED5" w:themeColor="accent4"/>
          <w:rtl/>
        </w:rPr>
        <w:t>ی</w:t>
      </w:r>
      <w:r w:rsidR="00250C96" w:rsidRPr="00016016">
        <w:rPr>
          <w:color w:val="0F9ED5" w:themeColor="accent4"/>
          <w:rtl/>
        </w:rPr>
        <w:t xml:space="preserve"> به دست آوردن ولتاژ ش</w:t>
      </w:r>
      <w:r w:rsidR="00250C96" w:rsidRPr="00016016">
        <w:rPr>
          <w:rFonts w:hint="cs"/>
          <w:color w:val="0F9ED5" w:themeColor="accent4"/>
          <w:rtl/>
        </w:rPr>
        <w:t>ی</w:t>
      </w:r>
      <w:r w:rsidR="00250C96" w:rsidRPr="00016016">
        <w:rPr>
          <w:rFonts w:hint="eastAsia"/>
          <w:color w:val="0F9ED5" w:themeColor="accent4"/>
          <w:rtl/>
        </w:rPr>
        <w:t>ن‌ها</w:t>
      </w:r>
      <w:r w:rsidR="00250C96" w:rsidRPr="00016016">
        <w:rPr>
          <w:rFonts w:hint="cs"/>
          <w:color w:val="0F9ED5" w:themeColor="accent4"/>
          <w:rtl/>
        </w:rPr>
        <w:t>ی</w:t>
      </w:r>
      <w:r w:rsidR="00250C96" w:rsidRPr="00016016">
        <w:rPr>
          <w:color w:val="0F9ED5" w:themeColor="accent4"/>
          <w:rtl/>
        </w:rPr>
        <w:t xml:space="preserve"> مختلف</w:t>
      </w:r>
      <w:r w:rsidR="00250C96" w:rsidRPr="00016016">
        <w:rPr>
          <w:rFonts w:hint="cs"/>
          <w:color w:val="0F9ED5" w:themeColor="accent4"/>
          <w:rtl/>
        </w:rPr>
        <w:t xml:space="preserve"> را</w:t>
      </w:r>
      <w:r w:rsidR="00250C96" w:rsidRPr="00016016">
        <w:rPr>
          <w:color w:val="0F9ED5" w:themeColor="accent4"/>
          <w:rtl/>
        </w:rPr>
        <w:t xml:space="preserve"> </w:t>
      </w:r>
      <w:r w:rsidR="00250C96" w:rsidRPr="00016016">
        <w:rPr>
          <w:rFonts w:hint="cs"/>
          <w:color w:val="0F9ED5" w:themeColor="accent4"/>
          <w:rtl/>
        </w:rPr>
        <w:t xml:space="preserve">سرعت </w:t>
      </w:r>
      <w:r w:rsidR="00250C96" w:rsidRPr="00016016">
        <w:rPr>
          <w:rFonts w:hint="cs"/>
          <w:color w:val="0F9ED5" w:themeColor="accent4"/>
          <w:rtl/>
        </w:rPr>
        <w:lastRenderedPageBreak/>
        <w:t>می‌بخشد.</w:t>
      </w:r>
      <w:r w:rsidR="004A16B4" w:rsidRPr="00016016">
        <w:rPr>
          <w:rFonts w:hint="cs"/>
          <w:color w:val="0F9ED5" w:themeColor="accent4"/>
          <w:rtl/>
        </w:rPr>
        <w:t xml:space="preserve"> نکته حائز اهمیت این است که کاهش تعداد شین‌های شبکه همواره افزایش سرعت محاسبات را به همراه نخواهد داشت</w:t>
      </w:r>
      <w:r>
        <w:rPr>
          <w:rFonts w:hint="cs"/>
          <w:color w:val="0F9ED5" w:themeColor="accent4"/>
          <w:rtl/>
        </w:rPr>
        <w:t>؛</w:t>
      </w:r>
      <w:r w:rsidR="004A16B4" w:rsidRPr="00016016">
        <w:rPr>
          <w:rFonts w:hint="cs"/>
          <w:color w:val="0F9ED5" w:themeColor="accent4"/>
          <w:rtl/>
        </w:rPr>
        <w:t xml:space="preserve"> زیرا ماتریس ادمیتانس سیستم‌های قدرت معمولا ساختار تنکی داشته و کاهش تعداد شین‌های شبکه می‌تواند سبب افزایش تعداد المان‌های غیرصفر ماتریس ادمیتانس شود</w:t>
      </w:r>
      <w:r>
        <w:rPr>
          <w:rFonts w:hint="cs"/>
          <w:color w:val="0F9ED5" w:themeColor="accent4"/>
          <w:rtl/>
        </w:rPr>
        <w:t>،</w:t>
      </w:r>
      <w:r w:rsidR="004A16B4" w:rsidRPr="00016016">
        <w:rPr>
          <w:rFonts w:hint="cs"/>
          <w:color w:val="0F9ED5" w:themeColor="accent4"/>
          <w:rtl/>
        </w:rPr>
        <w:t xml:space="preserve"> که خود پیچیده‌ترشدن اعمال ماتریسی را به دنبال خواهد داشت.</w:t>
      </w:r>
      <w:r w:rsidR="004B4BA1" w:rsidRPr="00016016">
        <w:rPr>
          <w:rFonts w:hint="cs"/>
          <w:color w:val="0F9ED5" w:themeColor="accent4"/>
          <w:rtl/>
        </w:rPr>
        <w:t xml:space="preserve"> </w:t>
      </w:r>
      <w:r w:rsidR="00016016">
        <w:rPr>
          <w:rFonts w:hint="cs"/>
          <w:color w:val="0F9ED5" w:themeColor="accent4"/>
          <w:rtl/>
        </w:rPr>
        <w:t>شکل (9)</w:t>
      </w:r>
      <w:r w:rsidR="004B4BA1" w:rsidRPr="00016016">
        <w:rPr>
          <w:rFonts w:hint="cs"/>
          <w:color w:val="0F9ED5" w:themeColor="accent4"/>
          <w:rtl/>
        </w:rPr>
        <w:t xml:space="preserve"> رابطه غیر خطی بین تعداد شین‌های کاهش‌یافته و تعداد المان‌های غیرصفر ماتریس ادمیتانس شبکه حاصل را برای یک سیستم قدرت نمونه نشان می‌دهد </w:t>
      </w:r>
      <w:r w:rsidR="004B4BA1" w:rsidRPr="00016016">
        <w:rPr>
          <w:color w:val="0F9ED5" w:themeColor="accent4"/>
          <w:rtl/>
        </w:rPr>
        <w:fldChar w:fldCharType="begin"/>
      </w:r>
      <w:r w:rsidR="004B4BA1" w:rsidRPr="00016016">
        <w:rPr>
          <w:color w:val="0F9ED5" w:themeColor="accent4"/>
          <w:rtl/>
        </w:rPr>
        <w:instrText xml:space="preserve"> </w:instrText>
      </w:r>
      <w:r w:rsidR="004B4BA1" w:rsidRPr="00016016">
        <w:rPr>
          <w:color w:val="0F9ED5" w:themeColor="accent4"/>
        </w:rPr>
        <w:instrText>ADDIN EN.CITE &lt;EndNote&gt;&lt;Cite&gt;&lt;Author&gt;Chow&lt;/Author&gt;&lt;Year&gt;2013&lt;/Year&gt;&lt;RecNum&gt;17&lt;/RecNum&gt;&lt;DisplayText&gt;[22]&lt;/DisplayText&gt;&lt;record&gt;&lt;rec-number&gt;17&lt;/rec-number&gt;&lt;foreign-keys&gt;&lt;key app="EN" db-id="9ftdpsr9dwwtx6evr9l5swryexf5wx0zwxf9" timestamp="1691422483"&gt;17&lt;/key&gt;&lt;/foreign-keys&gt;&lt;ref-type name="Book"&gt;6&lt;/ref-type&gt;&lt;contributors&gt;&lt;authors&gt;&lt;author&gt;Chow, Joe H&lt;/author&gt;&lt;/authors&gt;&lt;/contributors&gt;&lt;titles&gt;&lt;title&gt;Power system coherency and model reduction&lt;/title&gt;&lt;/titles&gt;&lt;volume&gt;84&lt;/volume&gt;&lt;dates&gt;&lt;year&gt;2013&lt;/year&gt;&lt;/dates&gt;&lt;publisher&gt;Springer&lt;/publisher&gt;&lt;urls&gt;&lt;/urls&gt;&lt;/record&gt;&lt;/Cite&gt;&lt;/EndNote</w:instrText>
      </w:r>
      <w:r w:rsidR="004B4BA1" w:rsidRPr="00016016">
        <w:rPr>
          <w:color w:val="0F9ED5" w:themeColor="accent4"/>
          <w:rtl/>
        </w:rPr>
        <w:instrText>&gt;</w:instrText>
      </w:r>
      <w:r w:rsidR="004B4BA1" w:rsidRPr="00016016">
        <w:rPr>
          <w:color w:val="0F9ED5" w:themeColor="accent4"/>
          <w:rtl/>
        </w:rPr>
        <w:fldChar w:fldCharType="separate"/>
      </w:r>
      <w:r w:rsidR="004B4BA1" w:rsidRPr="00016016">
        <w:rPr>
          <w:color w:val="0F9ED5" w:themeColor="accent4"/>
          <w:rtl/>
        </w:rPr>
        <w:t>[22]</w:t>
      </w:r>
      <w:r w:rsidR="004B4BA1" w:rsidRPr="00016016">
        <w:rPr>
          <w:color w:val="0F9ED5" w:themeColor="accent4"/>
          <w:rtl/>
        </w:rPr>
        <w:fldChar w:fldCharType="end"/>
      </w:r>
      <w:r w:rsidR="004B4BA1" w:rsidRPr="00016016">
        <w:rPr>
          <w:rFonts w:hint="cs"/>
          <w:color w:val="0F9ED5" w:themeColor="accent4"/>
          <w:rtl/>
        </w:rPr>
        <w:t xml:space="preserve">. با توجه به توضیحات فوق انتخاب روشی مناسب </w:t>
      </w:r>
      <w:r w:rsidR="00112341" w:rsidRPr="00016016">
        <w:rPr>
          <w:rFonts w:hint="cs"/>
          <w:color w:val="0F9ED5" w:themeColor="accent4"/>
          <w:rtl/>
        </w:rPr>
        <w:t>برای کاهش ابعاد شبکه به عنوان آخرین مرحله از معادل‌سازی به روش همپایی بسیار حائز اهمیت می‌باشد.</w:t>
      </w:r>
      <w:r w:rsidR="00112341">
        <w:rPr>
          <w:rFonts w:hint="cs"/>
          <w:bCs/>
          <w:rtl/>
        </w:rPr>
        <w:t xml:space="preserve"> </w:t>
      </w:r>
      <w:r w:rsidR="00250C96" w:rsidRPr="00016016">
        <w:rPr>
          <w:rFonts w:hint="cs"/>
          <w:rtl/>
        </w:rPr>
        <w:t>روش‌های کاهش ابعاد شبکه را می‌توان به دو دسته روش‌های حذف و روش‌های ادغام شین‌های شبکه تقسیم نمود</w:t>
      </w:r>
      <w:r w:rsidR="00112341" w:rsidRPr="00016016">
        <w:rPr>
          <w:rFonts w:hint="cs"/>
          <w:rtl/>
        </w:rPr>
        <w:t xml:space="preserve"> که در این بخش بدان پرداخته خواهد شد</w:t>
      </w:r>
      <w:r w:rsidR="00250C96" w:rsidRPr="00016016">
        <w:rPr>
          <w:rFonts w:hint="cs"/>
          <w:rtl/>
        </w:rPr>
        <w:t>. لازم به ذکر است که در تمامی این روش‌ها بارهای شبکه به صورت امپدانس ثابت در نظر گرفته می‌شوند.</w:t>
      </w:r>
      <w:r w:rsidR="004B4BA1" w:rsidRPr="00016016">
        <w:t xml:space="preserve"> </w:t>
      </w:r>
      <w:r w:rsidR="00F46D4E" w:rsidRPr="00742FB9">
        <w:rPr>
          <w:noProof/>
          <w:lang w:bidi="ar-SA"/>
        </w:rPr>
        <mc:AlternateContent>
          <mc:Choice Requires="wps">
            <w:drawing>
              <wp:anchor distT="45720" distB="45720" distL="114300" distR="114300" simplePos="0" relativeHeight="251706368" behindDoc="0" locked="1" layoutInCell="1" allowOverlap="0" wp14:anchorId="5B492B37" wp14:editId="28896F01">
                <wp:simplePos x="0" y="0"/>
                <wp:positionH relativeFrom="column">
                  <wp:align>center</wp:align>
                </wp:positionH>
                <wp:positionV relativeFrom="margin">
                  <wp:align>top</wp:align>
                </wp:positionV>
                <wp:extent cx="2966400" cy="3286800"/>
                <wp:effectExtent l="0" t="0" r="5715" b="889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400" cy="3286800"/>
                        </a:xfrm>
                        <a:prstGeom prst="rect">
                          <a:avLst/>
                        </a:prstGeom>
                        <a:solidFill>
                          <a:srgbClr val="FFFFFF"/>
                        </a:solidFill>
                        <a:ln w="9525">
                          <a:noFill/>
                          <a:miter lim="800000"/>
                          <a:headEnd/>
                          <a:tailEnd/>
                        </a:ln>
                      </wps:spPr>
                      <wps:txbx>
                        <w:txbxContent>
                          <w:p w14:paraId="09CB483A" w14:textId="3824D14B" w:rsidR="00F46D4E" w:rsidRPr="00742FB9" w:rsidRDefault="00F46D4E" w:rsidP="00F46D4E">
                            <w:pPr>
                              <w:spacing w:after="120"/>
                              <w:jc w:val="center"/>
                              <w:rPr>
                                <w:b/>
                                <w:sz w:val="18"/>
                              </w:rPr>
                            </w:pPr>
                            <w:r>
                              <w:rPr>
                                <w:b/>
                                <w:noProof/>
                                <w:sz w:val="18"/>
                                <w:lang w:bidi="ar-SA"/>
                              </w:rPr>
                              <w:drawing>
                                <wp:inline distT="0" distB="0" distL="0" distR="0" wp14:anchorId="777DFB2A" wp14:editId="0E180D91">
                                  <wp:extent cx="2817095" cy="2708694"/>
                                  <wp:effectExtent l="0" t="0" r="2540" b="0"/>
                                  <wp:docPr id="1971770845" name="Picture 197177084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0845" name="Picture 1971770845" descr="A graph with a red line&#10;&#10;Description automatically generated"/>
                                          <pic:cNvPicPr/>
                                        </pic:nvPicPr>
                                        <pic:blipFill rotWithShape="1">
                                          <a:blip r:embed="rId43">
                                            <a:extLst>
                                              <a:ext uri="{28A0092B-C50C-407E-A947-70E740481C1C}">
                                                <a14:useLocalDpi xmlns:a14="http://schemas.microsoft.com/office/drawing/2010/main" val="0"/>
                                              </a:ext>
                                            </a:extLst>
                                          </a:blip>
                                          <a:srcRect l="3941" r="3299"/>
                                          <a:stretch/>
                                        </pic:blipFill>
                                        <pic:spPr bwMode="auto">
                                          <a:xfrm>
                                            <a:off x="0" y="0"/>
                                            <a:ext cx="2826366" cy="2717608"/>
                                          </a:xfrm>
                                          <a:prstGeom prst="rect">
                                            <a:avLst/>
                                          </a:prstGeom>
                                          <a:ln>
                                            <a:noFill/>
                                          </a:ln>
                                          <a:extLst>
                                            <a:ext uri="{53640926-AAD7-44D8-BBD7-CCE9431645EC}">
                                              <a14:shadowObscured xmlns:a14="http://schemas.microsoft.com/office/drawing/2010/main"/>
                                            </a:ext>
                                          </a:extLst>
                                        </pic:spPr>
                                      </pic:pic>
                                    </a:graphicData>
                                  </a:graphic>
                                </wp:inline>
                              </w:drawing>
                            </w:r>
                          </w:p>
                          <w:p w14:paraId="569E9011" w14:textId="77777777" w:rsidR="00F46D4E" w:rsidRPr="00742FB9" w:rsidRDefault="00F46D4E" w:rsidP="00F46D4E">
                            <w:pPr>
                              <w:pStyle w:val="Caption"/>
                              <w:rPr>
                                <w:rFonts w:cs="B Nazanin"/>
                                <w:b/>
                                <w:sz w:val="18"/>
                                <w:lang w:bidi="fa-IR"/>
                              </w:rPr>
                            </w:pPr>
                            <w:r>
                              <w:rPr>
                                <w:rFonts w:cs="B Nazanin" w:hint="cs"/>
                                <w:b/>
                                <w:color w:val="0F9ED5" w:themeColor="accent4"/>
                                <w:sz w:val="18"/>
                                <w:rtl/>
                              </w:rPr>
                              <w:t>شکل (9)</w:t>
                            </w:r>
                            <w:r w:rsidRPr="00112341">
                              <w:rPr>
                                <w:rFonts w:cs="B Nazanin" w:hint="cs"/>
                                <w:b/>
                                <w:noProof/>
                                <w:color w:val="0F9ED5" w:themeColor="accent4"/>
                                <w:sz w:val="18"/>
                                <w:rtl/>
                              </w:rPr>
                              <w:t>:</w:t>
                            </w:r>
                            <w:r w:rsidRPr="00112341">
                              <w:rPr>
                                <w:rFonts w:cs="B Nazanin" w:hint="cs"/>
                                <w:b/>
                                <w:color w:val="0F9ED5" w:themeColor="accent4"/>
                                <w:sz w:val="18"/>
                                <w:rtl/>
                              </w:rPr>
                              <w:t xml:space="preserve"> تاثیر کاهش تعداد شین‌های شبکه بر تعداد المان‌های ماتریس ادمیتانس شبکه معادل</w:t>
                            </w:r>
                          </w:p>
                          <w:p w14:paraId="1C09C275" w14:textId="77777777" w:rsidR="00F46D4E" w:rsidRPr="00742FB9" w:rsidRDefault="00F46D4E" w:rsidP="00F46D4E">
                            <w:pP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92B37" id="Text Box 9" o:spid="_x0000_s1042" type="#_x0000_t202" style="position:absolute;left:0;text-align:left;margin-left:0;margin-top:0;width:233.55pt;height:258.8pt;z-index:251706368;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" o:allowoverlap="f" stroked="f">
                <v:textbox>
                  <w:txbxContent>
                    <w:p w14:paraId="09CB483A" w14:textId="3824D14B" w:rsidR="00F46D4E" w:rsidRPr="00742FB9" w:rsidRDefault="00F46D4E" w:rsidP="00F46D4E">
                      <w:pPr>
                        <w:spacing w:after="120"/>
                        <w:jc w:val="center"/>
                        <w:rPr>
                          <w:b/>
                          <w:sz w:val="18"/>
                        </w:rPr>
                      </w:pPr>
                      <w:r>
                        <w:rPr>
                          <w:b/>
                          <w:noProof/>
                          <w:sz w:val="18"/>
                          <w:lang w:bidi="ar-SA"/>
                        </w:rPr>
                        <w:drawing>
                          <wp:inline distT="0" distB="0" distL="0" distR="0" wp14:anchorId="777DFB2A" wp14:editId="0E180D91">
                            <wp:extent cx="2817095" cy="2708694"/>
                            <wp:effectExtent l="0" t="0" r="2540" b="0"/>
                            <wp:docPr id="1971770845" name="Picture 197177084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0845" name="Picture 1971770845" descr="A graph with a red line&#10;&#10;Description automatically generated"/>
                                    <pic:cNvPicPr/>
                                  </pic:nvPicPr>
                                  <pic:blipFill rotWithShape="1">
                                    <a:blip r:embed="rId43">
                                      <a:extLst>
                                        <a:ext uri="{28A0092B-C50C-407E-A947-70E740481C1C}">
                                          <a14:useLocalDpi xmlns:a14="http://schemas.microsoft.com/office/drawing/2010/main" val="0"/>
                                        </a:ext>
                                      </a:extLst>
                                    </a:blip>
                                    <a:srcRect l="3941" r="3299"/>
                                    <a:stretch/>
                                  </pic:blipFill>
                                  <pic:spPr bwMode="auto">
                                    <a:xfrm>
                                      <a:off x="0" y="0"/>
                                      <a:ext cx="2826366" cy="2717608"/>
                                    </a:xfrm>
                                    <a:prstGeom prst="rect">
                                      <a:avLst/>
                                    </a:prstGeom>
                                    <a:ln>
                                      <a:noFill/>
                                    </a:ln>
                                    <a:extLst>
                                      <a:ext uri="{53640926-AAD7-44D8-BBD7-CCE9431645EC}">
                                        <a14:shadowObscured xmlns:a14="http://schemas.microsoft.com/office/drawing/2010/main"/>
                                      </a:ext>
                                    </a:extLst>
                                  </pic:spPr>
                                </pic:pic>
                              </a:graphicData>
                            </a:graphic>
                          </wp:inline>
                        </w:drawing>
                      </w:r>
                    </w:p>
                    <w:p w14:paraId="569E9011" w14:textId="77777777" w:rsidR="00F46D4E" w:rsidRPr="00742FB9" w:rsidRDefault="00F46D4E" w:rsidP="00F46D4E">
                      <w:pPr>
                        <w:pStyle w:val="Caption"/>
                        <w:rPr>
                          <w:rFonts w:cs="B Nazanin"/>
                          <w:b/>
                          <w:sz w:val="18"/>
                          <w:lang w:bidi="fa-IR"/>
                        </w:rPr>
                      </w:pPr>
                      <w:r>
                        <w:rPr>
                          <w:rFonts w:cs="B Nazanin" w:hint="cs"/>
                          <w:b/>
                          <w:color w:val="0F9ED5" w:themeColor="accent4"/>
                          <w:sz w:val="18"/>
                          <w:rtl/>
                        </w:rPr>
                        <w:t>شکل (9)</w:t>
                      </w:r>
                      <w:r w:rsidRPr="00112341">
                        <w:rPr>
                          <w:rFonts w:cs="B Nazanin" w:hint="cs"/>
                          <w:b/>
                          <w:noProof/>
                          <w:color w:val="0F9ED5" w:themeColor="accent4"/>
                          <w:sz w:val="18"/>
                          <w:rtl/>
                        </w:rPr>
                        <w:t>:</w:t>
                      </w:r>
                      <w:r w:rsidRPr="00112341">
                        <w:rPr>
                          <w:rFonts w:cs="B Nazanin" w:hint="cs"/>
                          <w:b/>
                          <w:color w:val="0F9ED5" w:themeColor="accent4"/>
                          <w:sz w:val="18"/>
                          <w:rtl/>
                        </w:rPr>
                        <w:t xml:space="preserve"> تاثیر کاهش تعداد شین‌های شبکه بر تعداد المان‌های ماتریس ادمیتانس شبکه معادل</w:t>
                      </w:r>
                    </w:p>
                    <w:p w14:paraId="1C09C275" w14:textId="77777777" w:rsidR="00F46D4E" w:rsidRPr="00742FB9" w:rsidRDefault="00F46D4E" w:rsidP="00F46D4E">
                      <w:pPr>
                        <w:rPr>
                          <w:b/>
                          <w:sz w:val="18"/>
                        </w:rPr>
                      </w:pPr>
                    </w:p>
                  </w:txbxContent>
                </v:textbox>
                <w10:wrap type="topAndBottom" anchory="margin"/>
                <w10:anchorlock/>
              </v:shape>
            </w:pict>
          </mc:Fallback>
        </mc:AlternateContent>
      </w:r>
    </w:p>
    <w:p w14:paraId="1D95D630" w14:textId="77777777" w:rsidR="00250C96" w:rsidRPr="00DD35A7" w:rsidRDefault="00250C96" w:rsidP="00250C96">
      <w:pPr>
        <w:pStyle w:val="Heading2"/>
        <w:rPr>
          <w:rtl/>
        </w:rPr>
      </w:pPr>
      <w:r w:rsidRPr="00DD35A7">
        <w:rPr>
          <w:rFonts w:hint="cs"/>
          <w:rtl/>
        </w:rPr>
        <w:t>روش‌های حذف شین‌های شبکه</w:t>
      </w:r>
    </w:p>
    <w:p w14:paraId="1846A2D7" w14:textId="77777777" w:rsidR="00250C96" w:rsidRPr="00742FB9" w:rsidRDefault="00250C96" w:rsidP="00016016">
      <w:pPr>
        <w:jc w:val="both"/>
        <w:rPr>
          <w:rtl/>
        </w:rPr>
      </w:pPr>
      <w:r w:rsidRPr="00742FB9">
        <w:rPr>
          <w:rFonts w:hint="cs"/>
          <w:rtl/>
        </w:rPr>
        <w:t>این روش‌ها با حذف شین‌های باری شبکه به کاهش ابعاد شبکه می‌پردازند که به شرح زیر می‌باشند:</w:t>
      </w:r>
    </w:p>
    <w:p w14:paraId="68E1DCCF" w14:textId="77777777" w:rsidR="00250C96" w:rsidRPr="00DD35A7" w:rsidRDefault="00250C96" w:rsidP="00250C96">
      <w:pPr>
        <w:pStyle w:val="Heading3"/>
        <w:rPr>
          <w:rtl/>
        </w:rPr>
      </w:pPr>
      <w:r w:rsidRPr="00DD35A7">
        <w:rPr>
          <w:rFonts w:hint="cs"/>
          <w:rtl/>
        </w:rPr>
        <w:t>روش حذف گوسی</w:t>
      </w:r>
    </w:p>
    <w:p w14:paraId="3BE0CEB6" w14:textId="15CEE885" w:rsidR="00250C96" w:rsidRPr="00742FB9" w:rsidRDefault="00250C96" w:rsidP="00016016">
      <w:pPr>
        <w:jc w:val="both"/>
        <w:rPr>
          <w:rtl/>
        </w:rPr>
      </w:pPr>
      <w:r w:rsidRPr="00742FB9">
        <w:rPr>
          <w:rFonts w:hint="cs"/>
          <w:rtl/>
        </w:rPr>
        <w:t xml:space="preserve">این روش پایه و اساس بسیاری از روش‌های کاهش ابعاد شبکه می‌باشد. در روش حذف گوسی ابتدا معادلات گره شبکه </w:t>
      </w:r>
      <w:r w:rsidR="00A22685">
        <w:rPr>
          <w:rFonts w:hint="cs"/>
          <w:rtl/>
        </w:rPr>
        <w:t>استخراج می‌شوند.</w:t>
      </w:r>
      <w:r w:rsidRPr="00742FB9">
        <w:rPr>
          <w:rFonts w:hint="cs"/>
          <w:rtl/>
        </w:rPr>
        <w:t xml:space="preserve"> سپس با انجام عملیات ماتریس مقدماتی بر روی ماتریس افزوده</w:t>
      </w:r>
      <w:r w:rsidR="001B4BBD">
        <w:rPr>
          <w:rStyle w:val="EndnoteReference"/>
          <w:bCs/>
          <w:rtl/>
        </w:rPr>
        <w:endnoteReference w:id="13"/>
      </w:r>
      <w:r w:rsidRPr="00742FB9">
        <w:rPr>
          <w:rFonts w:hint="cs"/>
          <w:rtl/>
        </w:rPr>
        <w:t xml:space="preserve"> مربوط به معادلات گره، در هر مرحله یک مجهول بر حسب سایر مجهولات محاسبه شده و در معادلات دیگر جایگذاری می‌شود. این کار معادل حذف شین متناظر با آن مجهول از شبکه می‌باشد. این فرآیند </w:t>
      </w:r>
      <w:r w:rsidR="00460043">
        <w:rPr>
          <w:rFonts w:hint="cs"/>
          <w:rtl/>
        </w:rPr>
        <w:t xml:space="preserve">به صورت </w:t>
      </w:r>
      <w:r w:rsidR="00460043">
        <w:rPr>
          <w:rFonts w:hint="cs"/>
          <w:rtl/>
        </w:rPr>
        <w:t xml:space="preserve">نظری </w:t>
      </w:r>
      <w:r w:rsidRPr="00742FB9">
        <w:rPr>
          <w:rFonts w:hint="cs"/>
          <w:rtl/>
        </w:rPr>
        <w:t xml:space="preserve">می‌تواند تا جایی ادامه یابد که ماتریس افزوده به فرم مثلثی در آمده و تنها یک مجهول (شین) در شبکه باقی بماند </w:t>
      </w:r>
      <w:r w:rsidRPr="00742FB9">
        <w:rPr>
          <w:rtl/>
        </w:rPr>
        <w:fldChar w:fldCharType="begin"/>
      </w:r>
      <w:r w:rsidR="00B075CD">
        <w:rPr>
          <w:rtl/>
        </w:rPr>
        <w:instrText xml:space="preserve"> </w:instrText>
      </w:r>
      <w:r w:rsidR="00B075CD">
        <w:instrText>ADDIN EN.CITE &lt;EndNote&gt;&lt;Cite&gt;&lt;Author&gt;Ward&lt;/Author&gt;&lt;Year&gt;1949&lt;/Year&gt;&lt;RecNum&gt;30&lt;/RecNum&gt;&lt;DisplayText&gt;[35]&lt;/DisplayText&gt;&lt;record&gt;&lt;rec-number&gt;30&lt;/rec-number&gt;&lt;foreign-keys&gt;&lt;key app="EN" db-id="9ftdpsr9dwwtx6evr9l5swryexf5wx0zwxf9" timestamp="1691422483"&gt;30&lt;/key&gt;&lt;/foreign-keys&gt;&lt;ref-type name="Journal Article"&gt;17&lt;/ref-type&gt;&lt;contributors&gt;&lt;authors&gt;&lt;author&gt;Ward, James B&lt;/author&gt;&lt;/authors&gt;&lt;/contributors&gt;&lt;titles&gt;&lt;title&gt;Equivalent circuits for power-flow studies&lt;/title&gt;&lt;secondary-title&gt;Electrical Engineering&lt;/secondary-title&gt;&lt;/titles&gt;&lt;periodical&gt;&lt;full-title&gt;Electrical Engineering&lt;/full-title&gt;&lt;/periodical&gt;&lt;pages&gt;794-794&lt;/pages&gt;&lt;volume&gt;68&lt;/volume&gt;&lt;number&gt;9&lt;/number&gt;&lt;dates&gt;&lt;year&gt;1949&lt;/year&gt;&lt;/dates&gt;&lt;isbn&gt;0095-9197&lt;/isbn&gt;&lt;urls&gt;&lt;/urls&gt;&lt;/record&gt;&lt;/Cite&gt;&lt;/EndNote</w:instrText>
      </w:r>
      <w:r w:rsidR="00B075CD">
        <w:rPr>
          <w:rtl/>
        </w:rPr>
        <w:instrText>&gt;</w:instrText>
      </w:r>
      <w:r w:rsidRPr="00742FB9">
        <w:rPr>
          <w:rtl/>
        </w:rPr>
        <w:fldChar w:fldCharType="separate"/>
      </w:r>
      <w:r w:rsidR="00B075CD">
        <w:rPr>
          <w:noProof/>
          <w:rtl/>
        </w:rPr>
        <w:t>[35]</w:t>
      </w:r>
      <w:r w:rsidRPr="00742FB9">
        <w:rPr>
          <w:rtl/>
        </w:rPr>
        <w:fldChar w:fldCharType="end"/>
      </w:r>
      <w:r w:rsidR="00460043">
        <w:rPr>
          <w:rFonts w:hint="cs"/>
          <w:rtl/>
        </w:rPr>
        <w:t xml:space="preserve"> که البته کاربردی نیست؛ چراکه د</w:t>
      </w:r>
      <w:r w:rsidR="00460043" w:rsidRPr="00460043">
        <w:rPr>
          <w:rtl/>
        </w:rPr>
        <w:t>ر ا</w:t>
      </w:r>
      <w:r w:rsidR="00460043" w:rsidRPr="00460043">
        <w:rPr>
          <w:rFonts w:hint="cs"/>
          <w:rtl/>
        </w:rPr>
        <w:t>ی</w:t>
      </w:r>
      <w:r w:rsidR="00460043" w:rsidRPr="00460043">
        <w:rPr>
          <w:rFonts w:hint="eastAsia"/>
          <w:rtl/>
        </w:rPr>
        <w:t>ن</w:t>
      </w:r>
      <w:r w:rsidR="00460043" w:rsidRPr="00460043">
        <w:rPr>
          <w:rtl/>
        </w:rPr>
        <w:t xml:space="preserve"> صورت به ازا</w:t>
      </w:r>
      <w:r w:rsidR="00460043" w:rsidRPr="00460043">
        <w:rPr>
          <w:rFonts w:hint="cs"/>
          <w:rtl/>
        </w:rPr>
        <w:t>ی</w:t>
      </w:r>
      <w:r w:rsidR="00460043" w:rsidRPr="00460043">
        <w:rPr>
          <w:rtl/>
        </w:rPr>
        <w:t xml:space="preserve"> کوچکتر</w:t>
      </w:r>
      <w:r w:rsidR="00460043" w:rsidRPr="00460043">
        <w:rPr>
          <w:rFonts w:hint="cs"/>
          <w:rtl/>
        </w:rPr>
        <w:t>ی</w:t>
      </w:r>
      <w:r w:rsidR="00460043" w:rsidRPr="00460043">
        <w:rPr>
          <w:rFonts w:hint="eastAsia"/>
          <w:rtl/>
        </w:rPr>
        <w:t>ن</w:t>
      </w:r>
      <w:r w:rsidR="00460043" w:rsidRPr="00460043">
        <w:rPr>
          <w:rtl/>
        </w:rPr>
        <w:t xml:space="preserve"> تغ</w:t>
      </w:r>
      <w:r w:rsidR="00460043" w:rsidRPr="00460043">
        <w:rPr>
          <w:rFonts w:hint="cs"/>
          <w:rtl/>
        </w:rPr>
        <w:t>یی</w:t>
      </w:r>
      <w:r w:rsidR="00460043" w:rsidRPr="00460043">
        <w:rPr>
          <w:rFonts w:hint="eastAsia"/>
          <w:rtl/>
        </w:rPr>
        <w:t>ر</w:t>
      </w:r>
      <w:r w:rsidR="00460043" w:rsidRPr="00460043">
        <w:rPr>
          <w:rFonts w:hint="cs"/>
          <w:rtl/>
        </w:rPr>
        <w:t>ی</w:t>
      </w:r>
      <w:r w:rsidR="00460043" w:rsidRPr="00460043">
        <w:rPr>
          <w:rtl/>
        </w:rPr>
        <w:t xml:space="preserve"> در جر</w:t>
      </w:r>
      <w:r w:rsidR="00460043" w:rsidRPr="00460043">
        <w:rPr>
          <w:rFonts w:hint="cs"/>
          <w:rtl/>
        </w:rPr>
        <w:t>ی</w:t>
      </w:r>
      <w:r w:rsidR="00460043" w:rsidRPr="00460043">
        <w:rPr>
          <w:rFonts w:hint="eastAsia"/>
          <w:rtl/>
        </w:rPr>
        <w:t>ان</w:t>
      </w:r>
      <w:r w:rsidR="00460043" w:rsidRPr="00460043">
        <w:rPr>
          <w:rtl/>
        </w:rPr>
        <w:t xml:space="preserve"> تزر</w:t>
      </w:r>
      <w:r w:rsidR="00460043" w:rsidRPr="00460043">
        <w:rPr>
          <w:rFonts w:hint="cs"/>
          <w:rtl/>
        </w:rPr>
        <w:t>ی</w:t>
      </w:r>
      <w:r w:rsidR="00460043" w:rsidRPr="00460043">
        <w:rPr>
          <w:rFonts w:hint="eastAsia"/>
          <w:rtl/>
        </w:rPr>
        <w:t>ق</w:t>
      </w:r>
      <w:r w:rsidR="00460043" w:rsidRPr="00460043">
        <w:rPr>
          <w:rFonts w:hint="cs"/>
          <w:rtl/>
        </w:rPr>
        <w:t>ی</w:t>
      </w:r>
      <w:r w:rsidR="00460043" w:rsidRPr="00460043">
        <w:rPr>
          <w:rtl/>
        </w:rPr>
        <w:t xml:space="preserve"> به شبکه مجددا با</w:t>
      </w:r>
      <w:r w:rsidR="00460043" w:rsidRPr="00460043">
        <w:rPr>
          <w:rFonts w:hint="cs"/>
          <w:rtl/>
        </w:rPr>
        <w:t>ی</w:t>
      </w:r>
      <w:r w:rsidR="00460043" w:rsidRPr="00460043">
        <w:rPr>
          <w:rFonts w:hint="eastAsia"/>
          <w:rtl/>
        </w:rPr>
        <w:t>د</w:t>
      </w:r>
      <w:r w:rsidR="00460043" w:rsidRPr="00460043">
        <w:rPr>
          <w:rtl/>
        </w:rPr>
        <w:t xml:space="preserve"> مدل کاهش</w:t>
      </w:r>
      <w:r w:rsidR="00460043">
        <w:rPr>
          <w:rFonts w:hint="cs"/>
          <w:rtl/>
        </w:rPr>
        <w:t>‌</w:t>
      </w:r>
      <w:r w:rsidR="00460043" w:rsidRPr="00460043">
        <w:rPr>
          <w:rFonts w:hint="cs"/>
          <w:rtl/>
        </w:rPr>
        <w:t>ی</w:t>
      </w:r>
      <w:r w:rsidR="00460043" w:rsidRPr="00460043">
        <w:rPr>
          <w:rFonts w:hint="eastAsia"/>
          <w:rtl/>
        </w:rPr>
        <w:t>افته</w:t>
      </w:r>
      <w:r w:rsidR="00460043" w:rsidRPr="00460043">
        <w:rPr>
          <w:rtl/>
        </w:rPr>
        <w:t xml:space="preserve"> </w:t>
      </w:r>
      <w:r w:rsidR="00460043">
        <w:rPr>
          <w:rFonts w:hint="cs"/>
          <w:rtl/>
        </w:rPr>
        <w:t xml:space="preserve">استخراج </w:t>
      </w:r>
      <w:r w:rsidR="00460043" w:rsidRPr="00460043">
        <w:rPr>
          <w:rtl/>
        </w:rPr>
        <w:t>شود.</w:t>
      </w:r>
    </w:p>
    <w:p w14:paraId="3A66E9F8" w14:textId="2B55218F" w:rsidR="00250C96" w:rsidRPr="00DD35A7" w:rsidRDefault="00250C96" w:rsidP="00250C96">
      <w:pPr>
        <w:pStyle w:val="Heading3"/>
        <w:rPr>
          <w:rtl/>
        </w:rPr>
      </w:pPr>
      <w:r w:rsidRPr="00DD35A7">
        <w:rPr>
          <w:rFonts w:hint="cs"/>
          <w:rtl/>
        </w:rPr>
        <w:t>روش کاهش کرون</w:t>
      </w:r>
      <w:r w:rsidR="00CB4EC1">
        <w:rPr>
          <w:rStyle w:val="EndnoteReference"/>
          <w:rtl/>
        </w:rPr>
        <w:endnoteReference w:id="14"/>
      </w:r>
    </w:p>
    <w:p w14:paraId="192A9E5F" w14:textId="5F2492A1" w:rsidR="00250C96" w:rsidRPr="00742FB9" w:rsidRDefault="00250C96" w:rsidP="00016016">
      <w:pPr>
        <w:jc w:val="both"/>
        <w:rPr>
          <w:rtl/>
        </w:rPr>
      </w:pPr>
      <w:r w:rsidRPr="00742FB9">
        <w:rPr>
          <w:rFonts w:hint="cs"/>
          <w:rtl/>
        </w:rPr>
        <w:t xml:space="preserve">این روش در واقع همان روش حذف گوسی می‌باشد که در آن تنها شین‌هایی که جریان تزریقی خالص آن‌ها غیر صفر است، حفظ شده و بقیه شین‌های شبکه (شین‌های باری) حذف می‌شوند </w:t>
      </w:r>
      <w:r w:rsidRPr="00742FB9">
        <w:rPr>
          <w:rtl/>
        </w:rPr>
        <w:fldChar w:fldCharType="begin"/>
      </w:r>
      <w:r w:rsidR="00B075CD">
        <w:rPr>
          <w:rtl/>
        </w:rPr>
        <w:instrText xml:space="preserve"> </w:instrText>
      </w:r>
      <w:r w:rsidR="00B075CD">
        <w:instrText>ADDIN EN.CITE &lt;EndNote&gt;&lt;Cite&gt;&lt;Author&gt;Caliskan&lt;/Author&gt;&lt;Year&gt;2014&lt;/Year&gt;&lt;RecNum&gt;31&lt;/RecNum&gt;&lt;DisplayText&gt;[36]&lt;/DisplayText&gt;&lt;record&gt;&lt;rec-number&gt;31&lt;/rec-number&gt;&lt;foreign-keys&gt;&lt;key app="EN" db-id="9ftdpsr9dwwtx6evr9l5swryexf5wx0zwxf9" timestamp="1691422483"&gt;31</w:instrText>
      </w:r>
      <w:r w:rsidR="00B075CD">
        <w:rPr>
          <w:rtl/>
        </w:rPr>
        <w:instrText>&lt;/</w:instrText>
      </w:r>
      <w:r w:rsidR="00B075CD">
        <w:instrText>key&gt;&lt;/foreign-keys&gt;&lt;ref-type name="Journal Article"&gt;17&lt;/ref-type&gt;&lt;contributors&gt;&lt;authors&gt;&lt;author&gt;Caliskan, Sina Yamac&lt;/author&gt;&lt;author&gt;Tabuada, Paulo&lt;/author&gt;&lt;/authors&gt;&lt;/contributors&gt;&lt;titles&gt;&lt;title&gt;Towards Kron reduction of generalized electrical networks</w:instrText>
      </w:r>
      <w:r w:rsidR="00B075CD">
        <w:rPr>
          <w:rtl/>
        </w:rPr>
        <w:instrText>&lt;/</w:instrText>
      </w:r>
      <w:r w:rsidR="00B075CD">
        <w:instrText>title&gt;&lt;secondary-title&gt;Automatica&lt;/secondary-title&gt;&lt;/titles&gt;&lt;periodical&gt;&lt;full-title&gt;Automatica&lt;/full-title&gt;&lt;/periodical&gt;&lt;pages&gt;2586-2590&lt;/pages&gt;&lt;volume&gt;50&lt;/volume&gt;&lt;number&gt;10&lt;/number&gt;&lt;dates&gt;&lt;year&gt;2014&lt;/year&gt;&lt;/dates&gt;&lt;isbn&gt;0005-1098&lt;/isbn&gt;&lt;urls&gt;&lt;/urls&gt;&lt;/record&gt;&lt;/Cite&gt;&lt;/EndNote</w:instrText>
      </w:r>
      <w:r w:rsidR="00B075CD">
        <w:rPr>
          <w:rtl/>
        </w:rPr>
        <w:instrText>&gt;</w:instrText>
      </w:r>
      <w:r w:rsidRPr="00742FB9">
        <w:rPr>
          <w:rtl/>
        </w:rPr>
        <w:fldChar w:fldCharType="separate"/>
      </w:r>
      <w:r w:rsidR="00B075CD">
        <w:rPr>
          <w:noProof/>
          <w:rtl/>
        </w:rPr>
        <w:t>[36]</w:t>
      </w:r>
      <w:r w:rsidRPr="00742FB9">
        <w:rPr>
          <w:rtl/>
        </w:rPr>
        <w:fldChar w:fldCharType="end"/>
      </w:r>
      <w:r w:rsidRPr="00742FB9">
        <w:rPr>
          <w:rFonts w:hint="cs"/>
          <w:rtl/>
        </w:rPr>
        <w:t>.</w:t>
      </w:r>
    </w:p>
    <w:p w14:paraId="130A5CBC" w14:textId="77777777" w:rsidR="00250C96" w:rsidRPr="00DD35A7" w:rsidRDefault="00250C96" w:rsidP="00250C96">
      <w:pPr>
        <w:pStyle w:val="Heading3"/>
        <w:rPr>
          <w:rtl/>
        </w:rPr>
      </w:pPr>
      <w:r w:rsidRPr="00DD35A7">
        <w:rPr>
          <w:rFonts w:hint="cs"/>
          <w:rtl/>
        </w:rPr>
        <w:t>روش ماتریس تنک</w:t>
      </w:r>
    </w:p>
    <w:p w14:paraId="0F9450F2" w14:textId="06E1E5EC" w:rsidR="00250C96" w:rsidRPr="00742FB9" w:rsidRDefault="00250C96" w:rsidP="00016016">
      <w:pPr>
        <w:jc w:val="both"/>
        <w:rPr>
          <w:rtl/>
        </w:rPr>
      </w:pPr>
      <w:r w:rsidRPr="00742FB9">
        <w:rPr>
          <w:rFonts w:hint="cs"/>
          <w:rtl/>
        </w:rPr>
        <w:t xml:space="preserve">این روش با تمرکز بر حفظ ساختار تنک شبکه قدرت اقدام به حذف شین‌های شبکه می‌نماید تا تعداد شاخه‌های شبکه کاهش مرتبه یافته در حداقل مقدار خود باقی مانده و انجام مطالعات زمان‌بری چون پایداری گذرا از سرعت قابل قبولی برخوردار باشد </w:t>
      </w:r>
      <w:r w:rsidRPr="00742FB9">
        <w:rPr>
          <w:rtl/>
        </w:rPr>
        <w:fldChar w:fldCharType="begin"/>
      </w:r>
      <w:r w:rsidR="00B075CD">
        <w:rPr>
          <w:rtl/>
        </w:rPr>
        <w:instrText xml:space="preserve"> </w:instrText>
      </w:r>
      <w:r w:rsidR="00B075CD">
        <w:instrText>ADDIN EN.CITE &lt;EndNote&gt;&lt;Cite&gt;&lt;Author&gt;Belkacemi&lt;/Author&gt;&lt;Year&gt;2004&lt;/Year&gt;&lt;RecNum&gt;32&lt;/RecNum&gt;&lt;DisplayText&gt;[37, 38]&lt;/DisplayText&gt;&lt;record&gt;&lt;rec-number&gt;32&lt;/rec-number&gt;&lt;foreign-keys&gt;&lt;key app="EN" db-id="9ftdpsr9dwwtx6evr9l5swryexf5wx0zwxf9" timestamp="169142248</w:instrText>
      </w:r>
      <w:r w:rsidR="00B075CD">
        <w:rPr>
          <w:rtl/>
        </w:rPr>
        <w:instrText>3"&gt;32&lt;/</w:instrText>
      </w:r>
      <w:r w:rsidR="00B075CD">
        <w:instrText>key&gt;&lt;/foreign-keys&gt;&lt;ref-type name="Journal Article"&gt;17&lt;/ref-type&gt;&lt;contributors&gt;&lt;authors&gt;&lt;author&gt;Belkacemi, M&lt;/author&gt;&lt;author&gt;Harid, Noureddine&lt;/author&gt;&lt;/authors&gt;&lt;/contributors&gt;&lt;titles&gt;&lt;title&gt;Fast reduction and modification of power system sparse matrices&lt;/title&gt;&lt;secondary-title&gt;Electric Power Components and Systems&lt;/secondary-title&gt;&lt;/titles&gt;&lt;periodical&gt;&lt;full-title&gt;Electric Power Components and Systems&lt;/full-title&gt;&lt;/periodical&gt;&lt;pages&gt;367-373&lt;/pages&gt;&lt;volume&gt;32&lt;/volume&gt;&lt;number&gt;4&lt;/number&gt;&lt;dates&gt;&lt;year&gt;2</w:instrText>
      </w:r>
      <w:r w:rsidR="00B075CD">
        <w:rPr>
          <w:rtl/>
        </w:rPr>
        <w:instrText>004&lt;/</w:instrText>
      </w:r>
      <w:r w:rsidR="00B075CD">
        <w:instrText>year&gt;&lt;/dates&gt;&lt;isbn&gt;1532-5008&lt;/isbn&gt;&lt;urls&gt;&lt;/urls&gt;&lt;/record&gt;&lt;/Cite&gt;&lt;Cite&gt;&lt;Author&gt;Tinney&lt;/Author&gt;&lt;Year&gt;1967&lt;/Year&gt;&lt;RecNum&gt;33&lt;/RecNum&gt;&lt;record&gt;&lt;rec-number&gt;33&lt;/rec-number&gt;&lt;foreign-keys&gt;&lt;key app="EN" db-id="9ftdpsr9dwwtx6evr9l5swryexf5wx0zwxf9" timestamp="16</w:instrText>
      </w:r>
      <w:r w:rsidR="00B075CD">
        <w:rPr>
          <w:rtl/>
        </w:rPr>
        <w:instrText>91422483"&gt;33&lt;/</w:instrText>
      </w:r>
      <w:r w:rsidR="00B075CD">
        <w:instrText>key&gt;&lt;/foreign-keys&gt;&lt;ref-type name="Journal Article"&gt;17&lt;/ref-type&gt;&lt;contributors&gt;&lt;authors&gt;&lt;author&gt;Tinney, William F&lt;/author&gt;&lt;author&gt;Walker, John W&lt;/author&gt;&lt;/authors&gt;&lt;/contributors&gt;&lt;titles&gt;&lt;title&gt;Direct solutions of sparse network equations by</w:instrText>
      </w:r>
      <w:r w:rsidR="00B075CD">
        <w:rPr>
          <w:rtl/>
        </w:rPr>
        <w:instrText xml:space="preserve"> </w:instrText>
      </w:r>
      <w:r w:rsidR="00B075CD">
        <w:instrText>optimally ordered triangular factorization&lt;/title&gt;&lt;secondary-title&gt;Proceedings of the IEEE&lt;/secondary-title&gt;&lt;/titles&gt;&lt;periodical&gt;&lt;full-title&gt;Proceedings of the IEEE&lt;/full-title&gt;&lt;/periodical&gt;&lt;pages&gt;1801-1809&lt;/pages&gt;&lt;volume&gt;55&lt;/volume&gt;&lt;number&gt;11&lt;/number&gt;&lt;dates&gt;&lt;year&gt;1967&lt;/year&gt;&lt;/dates&gt;&lt;isbn&gt;0018-9219&lt;/isbn&gt;&lt;urls&gt;&lt;/urls&gt;&lt;/record&gt;&lt;/Cite&gt;&lt;/EndNote</w:instrText>
      </w:r>
      <w:r w:rsidR="00B075CD">
        <w:rPr>
          <w:rtl/>
        </w:rPr>
        <w:instrText>&gt;</w:instrText>
      </w:r>
      <w:r w:rsidRPr="00742FB9">
        <w:rPr>
          <w:rtl/>
        </w:rPr>
        <w:fldChar w:fldCharType="separate"/>
      </w:r>
      <w:r w:rsidR="00B075CD">
        <w:rPr>
          <w:noProof/>
          <w:rtl/>
        </w:rPr>
        <w:t>[37, 38]</w:t>
      </w:r>
      <w:r w:rsidRPr="00742FB9">
        <w:rPr>
          <w:rtl/>
        </w:rPr>
        <w:fldChar w:fldCharType="end"/>
      </w:r>
      <w:r w:rsidRPr="00742FB9">
        <w:rPr>
          <w:rFonts w:hint="cs"/>
          <w:rtl/>
        </w:rPr>
        <w:t>. این روش از شین‌های با حداقل تعداد اتصالات شروع به حذف کرده و فرآیند حذف تا جایی ادامه می‌یابد که تعداد شاخه‌های شبکه روند صعودی به خود گیرد.</w:t>
      </w:r>
      <w:r w:rsidR="00F46D4E" w:rsidRPr="00F46D4E">
        <w:rPr>
          <w:b/>
          <w:noProof/>
          <w:sz w:val="18"/>
          <w:lang w:bidi="ar-SA"/>
        </w:rPr>
        <w:t xml:space="preserve"> </w:t>
      </w:r>
    </w:p>
    <w:p w14:paraId="47F213AE" w14:textId="77777777" w:rsidR="00250C96" w:rsidRPr="00DD35A7" w:rsidRDefault="00250C96" w:rsidP="00250C96">
      <w:pPr>
        <w:pStyle w:val="Heading2"/>
        <w:rPr>
          <w:rtl/>
        </w:rPr>
      </w:pPr>
      <w:r w:rsidRPr="00DD35A7">
        <w:rPr>
          <w:rFonts w:hint="cs"/>
          <w:rtl/>
        </w:rPr>
        <w:t>روش‌های ادغام شین‌های شبکه</w:t>
      </w:r>
    </w:p>
    <w:p w14:paraId="2CE9C3CB" w14:textId="77777777" w:rsidR="00250C96" w:rsidRPr="00742FB9" w:rsidRDefault="00250C96" w:rsidP="00016016">
      <w:pPr>
        <w:jc w:val="both"/>
        <w:rPr>
          <w:rtl/>
        </w:rPr>
      </w:pPr>
      <w:r w:rsidRPr="00742FB9">
        <w:rPr>
          <w:rFonts w:hint="cs"/>
          <w:rtl/>
        </w:rPr>
        <w:t>در این روش‌ها مجموعه‌ای از شین‌های شبکه در یک شین ادغام می‌شوند که در ادامه تشریح می‌گردند:</w:t>
      </w:r>
    </w:p>
    <w:p w14:paraId="1F090476" w14:textId="25877B9D" w:rsidR="00250C96" w:rsidRPr="00DD35A7" w:rsidRDefault="00250C96" w:rsidP="00250C96">
      <w:pPr>
        <w:pStyle w:val="Heading3"/>
        <w:rPr>
          <w:rtl/>
        </w:rPr>
      </w:pPr>
      <w:r w:rsidRPr="00DD35A7">
        <w:rPr>
          <w:rFonts w:hint="cs"/>
          <w:rtl/>
        </w:rPr>
        <w:t>روش دیمو</w:t>
      </w:r>
      <w:r w:rsidR="00CB4EC1">
        <w:rPr>
          <w:rStyle w:val="EndnoteReference"/>
          <w:rtl/>
        </w:rPr>
        <w:endnoteReference w:id="15"/>
      </w:r>
    </w:p>
    <w:p w14:paraId="37FCE1CF" w14:textId="3C63F6E8" w:rsidR="00250C96" w:rsidRPr="00742FB9" w:rsidRDefault="00250C96" w:rsidP="00F46D4E">
      <w:pPr>
        <w:widowControl w:val="0"/>
        <w:jc w:val="both"/>
      </w:pPr>
      <w:r w:rsidRPr="00742FB9">
        <w:rPr>
          <w:rFonts w:hint="cs"/>
          <w:rtl/>
        </w:rPr>
        <w:t>در این روش مجموعه شین‌های {</w:t>
      </w:r>
      <w:r w:rsidRPr="00742FB9">
        <w:t>A</w:t>
      </w:r>
      <w:r w:rsidRPr="00742FB9">
        <w:rPr>
          <w:rFonts w:hint="cs"/>
          <w:rtl/>
        </w:rPr>
        <w:t xml:space="preserve">} با شین معادل </w:t>
      </w:r>
      <w:r w:rsidRPr="00742FB9">
        <w:t>a</w:t>
      </w:r>
      <w:r w:rsidRPr="00742FB9">
        <w:rPr>
          <w:rFonts w:hint="cs"/>
          <w:rtl/>
        </w:rPr>
        <w:t xml:space="preserve"> جایگزین می‌شوند؛ بدین صورت که جریان تزریقی به شین </w:t>
      </w:r>
      <w:r w:rsidRPr="00742FB9">
        <w:t>a</w:t>
      </w:r>
      <w:r w:rsidRPr="00742FB9">
        <w:rPr>
          <w:rFonts w:hint="cs"/>
          <w:rtl/>
        </w:rPr>
        <w:t xml:space="preserve"> برابر مجموع جریان‌های تزریقی به شین‌های مجموعه {</w:t>
      </w:r>
      <w:r w:rsidRPr="00742FB9">
        <w:t>A</w:t>
      </w:r>
      <w:r w:rsidRPr="00742FB9">
        <w:rPr>
          <w:rFonts w:hint="cs"/>
          <w:rtl/>
        </w:rPr>
        <w:t xml:space="preserve">} خواهد بود. مطابق </w:t>
      </w:r>
      <w:r w:rsidR="00016016">
        <w:rPr>
          <w:rFonts w:hint="cs"/>
          <w:sz w:val="22"/>
          <w:rtl/>
        </w:rPr>
        <w:t>شکل (10)</w:t>
      </w:r>
      <w:r w:rsidRPr="002A02A9">
        <w:rPr>
          <w:rFonts w:hint="cs"/>
          <w:sz w:val="22"/>
          <w:rtl/>
        </w:rPr>
        <w:t>، در این</w:t>
      </w:r>
      <w:r w:rsidRPr="00742FB9">
        <w:rPr>
          <w:rFonts w:hint="cs"/>
          <w:rtl/>
        </w:rPr>
        <w:t xml:space="preserve"> روش ابتدا شین‌های مجموعه {</w:t>
      </w:r>
      <w:r w:rsidRPr="00742FB9">
        <w:t>A</w:t>
      </w:r>
      <w:r w:rsidRPr="00742FB9">
        <w:rPr>
          <w:rFonts w:hint="cs"/>
          <w:rtl/>
        </w:rPr>
        <w:t xml:space="preserve">} به کمک شاخه‌های فرضی جدیدی به شین کمکی </w:t>
      </w:r>
      <w:r w:rsidRPr="00742FB9">
        <w:t>f</w:t>
      </w:r>
      <w:r w:rsidRPr="00742FB9">
        <w:rPr>
          <w:rFonts w:hint="cs"/>
          <w:rtl/>
        </w:rPr>
        <w:t xml:space="preserve"> وصل می‌شوند. ادمیتانس این شاخه‌ها به گونه‌ای انتخاب می‌شوند که ولتاژ مشترک صفر در پایانه شین </w:t>
      </w:r>
      <w:r w:rsidRPr="00742FB9">
        <w:t>f</w:t>
      </w:r>
      <w:r w:rsidRPr="00742FB9">
        <w:rPr>
          <w:rFonts w:hint="cs"/>
          <w:rtl/>
        </w:rPr>
        <w:t xml:space="preserve"> حاصل شود. با توجه به این که ولتاژ صفر در شبکه مناسب نمی‌باشد، با اضافه نمودن یک ادمیتانس منفی به شین </w:t>
      </w:r>
      <w:r w:rsidRPr="00A22685">
        <w:t>f</w:t>
      </w:r>
      <w:r w:rsidRPr="00742FB9">
        <w:rPr>
          <w:rFonts w:hint="cs"/>
          <w:rtl/>
        </w:rPr>
        <w:t xml:space="preserve">  ولتاژ آن به نزدیکی </w:t>
      </w:r>
      <w:r w:rsidRPr="00742FB9">
        <w:rPr>
          <w:rtl/>
        </w:rPr>
        <w:t>ولتاژ</w:t>
      </w:r>
      <w:r w:rsidRPr="00742FB9">
        <w:rPr>
          <w:rFonts w:hint="cs"/>
          <w:rtl/>
        </w:rPr>
        <w:t xml:space="preserve"> نامی شبکه افزایش یافته و به شین </w:t>
      </w:r>
      <w:r w:rsidRPr="00742FB9">
        <w:t>a</w:t>
      </w:r>
      <w:r w:rsidRPr="00742FB9">
        <w:rPr>
          <w:rFonts w:hint="cs"/>
          <w:rtl/>
        </w:rPr>
        <w:t xml:space="preserve"> متصل می‌گردد. در نهایت شین کمکی </w:t>
      </w:r>
      <w:r w:rsidRPr="00742FB9">
        <w:t>f</w:t>
      </w:r>
      <w:r w:rsidRPr="00742FB9">
        <w:rPr>
          <w:rFonts w:hint="cs"/>
          <w:rtl/>
        </w:rPr>
        <w:t xml:space="preserve"> و شین‌های مجموعه {</w:t>
      </w:r>
      <w:r w:rsidRPr="00742FB9">
        <w:t>A</w:t>
      </w:r>
      <w:r w:rsidRPr="00742FB9">
        <w:rPr>
          <w:rFonts w:hint="cs"/>
          <w:rtl/>
        </w:rPr>
        <w:t>} با یک مدار معادل شعاعی</w:t>
      </w:r>
      <w:r w:rsidR="00CB4EC1">
        <w:rPr>
          <w:rStyle w:val="EndnoteReference"/>
          <w:rtl/>
        </w:rPr>
        <w:endnoteReference w:id="16"/>
      </w:r>
      <w:r w:rsidRPr="00742FB9">
        <w:rPr>
          <w:rFonts w:hint="cs"/>
          <w:rtl/>
        </w:rPr>
        <w:t xml:space="preserve"> جایگزین گشته که شین </w:t>
      </w:r>
      <w:r w:rsidRPr="00742FB9">
        <w:t>a</w:t>
      </w:r>
      <w:r w:rsidRPr="00742FB9">
        <w:rPr>
          <w:rFonts w:hint="cs"/>
          <w:rtl/>
        </w:rPr>
        <w:t xml:space="preserve"> را به مابقی شین‌های شبکه اتصال می‌‌دهد. این روش شاخه‌های معادل جدیدی نیز بین شین‌های باقی‌مانده ایجاد می‌نماید </w:t>
      </w:r>
      <w:r w:rsidRPr="00742FB9">
        <w:rPr>
          <w:rtl/>
        </w:rPr>
        <w:fldChar w:fldCharType="begin"/>
      </w:r>
      <w:r w:rsidR="00B075CD">
        <w:rPr>
          <w:rtl/>
        </w:rPr>
        <w:instrText xml:space="preserve"> </w:instrText>
      </w:r>
      <w:r w:rsidR="00B075CD">
        <w:instrText>ADDIN EN.CITE &lt;EndNote&gt;&lt;Cite&gt;&lt;Author&gt;Gupta&lt;/Author&gt;&lt;Year&gt;2018&lt;/Year&gt;&lt;RecNum&gt;34&lt;/RecNum&gt;&lt;DisplayText&gt;[39, 40]&lt;/DisplayText&gt;&lt;record&gt;&lt;rec-number&gt;34&lt;/rec-number&gt;&lt;foreign-keys&gt;&lt;key app="EN" db-id="9ftdpsr9dwwtx6evr9l5swryexf5wx0zwxf9" timestamp="1691422483"&gt;3</w:instrText>
      </w:r>
      <w:r w:rsidR="00B075CD">
        <w:rPr>
          <w:rtl/>
        </w:rPr>
        <w:instrText>4&lt;/</w:instrText>
      </w:r>
      <w:r w:rsidR="00B075CD">
        <w:instrText>key&gt;&lt;/foreign-keys&gt;&lt;ref-type name="Conference Proceedings"&gt;10&lt;/ref-type&gt;&lt;contributors&gt;&lt;authors&gt;&lt;author&gt;Gupta, Akhilesh Prakash&lt;/author&gt;&lt;author&gt;Mohapatra, Abheejeet&lt;/author&gt;&lt;author&gt;Singh, Sri Niwas&lt;/author&gt;&lt;/authors&gt;&lt;/contributors&gt;&lt;titles&gt;&lt;title&gt;Power system network equivalents: Key issues and challenges&lt;/title&gt;&lt;secondary-title&gt;TENCON 2018-2018 IEEE Region 10 Conference&lt;/secondary-title&gt;&lt;/titles&gt;&lt;pages&gt;2291-2296&lt;/pages&gt;&lt;dates&gt;&lt;year&gt;2018&lt;/year&gt;&lt;/dates&gt;&lt;publisher&gt;IEEE&lt;/publisher&gt;&lt;isbn&gt;1538654571&lt;/isbn&gt;&lt;urls&gt;&lt;/urls&gt;&lt;/record&gt;&lt;/Cite&gt;&lt;Cite&gt;&lt;Author&gt;Machowski&lt;/Author&gt;&lt;Year&gt;2020&lt;/Year&gt;&lt;RecNum&gt;35&lt;/RecNum&gt;&lt;record&gt;&lt;rec-number&gt;35&lt;/rec-number&gt;&lt;foreign-keys&gt;&lt;key app="EN" db-id="9ftdpsr9dwwtx6evr9l5swryexf5wx0zwxf9" timestamp="1691422483"&gt;35&lt;/key&gt;&lt;/foreign-keys&gt;&lt;ref-type name="Book"&gt;6&lt;/ref-type&gt;&lt;contributors&gt;&lt;authors&gt;&lt;author&gt;Machowski, Jan&lt;/author&gt;&lt;author&gt;Lubosny, Zbigniew&lt;/author&gt;&lt;author&gt;Bialek, Janusz W&lt;/author&gt;&lt;author&gt;Bumby, James R&lt;/author&gt;&lt;/authors&gt;&lt;/contributors&gt;&lt;titles&gt;&lt;title&gt;Power system dynamics: stability and</w:instrText>
      </w:r>
      <w:r w:rsidR="00B075CD">
        <w:rPr>
          <w:rtl/>
        </w:rPr>
        <w:instrText xml:space="preserve"> </w:instrText>
      </w:r>
      <w:r w:rsidR="00B075CD">
        <w:instrText>control&lt;/title&gt;&lt;/titles&gt;&lt;dates&gt;&lt;year&gt;2020&lt;/year&gt;&lt;/dates&gt;&lt;publisher&gt;John Wiley &amp;amp; Sons&lt;/publisher&gt;&lt;isbn&gt;1119526345&lt;/isbn&gt;&lt;urls&gt;&lt;/urls&gt;&lt;/record&gt;&lt;/Cite&gt;&lt;/EndNote</w:instrText>
      </w:r>
      <w:r w:rsidR="00B075CD">
        <w:rPr>
          <w:rtl/>
        </w:rPr>
        <w:instrText>&gt;</w:instrText>
      </w:r>
      <w:r w:rsidRPr="00742FB9">
        <w:rPr>
          <w:rtl/>
        </w:rPr>
        <w:fldChar w:fldCharType="separate"/>
      </w:r>
      <w:r w:rsidR="00B075CD">
        <w:rPr>
          <w:noProof/>
          <w:rtl/>
        </w:rPr>
        <w:t>[39, 40]</w:t>
      </w:r>
      <w:r w:rsidRPr="00742FB9">
        <w:rPr>
          <w:rtl/>
        </w:rPr>
        <w:fldChar w:fldCharType="end"/>
      </w:r>
      <w:r w:rsidRPr="00742FB9">
        <w:rPr>
          <w:rFonts w:hint="cs"/>
          <w:rtl/>
        </w:rPr>
        <w:t xml:space="preserve">.  </w:t>
      </w:r>
    </w:p>
    <w:p w14:paraId="7B6F8BDA" w14:textId="34535BEC" w:rsidR="00250C96" w:rsidRPr="00DD35A7" w:rsidRDefault="00250C96" w:rsidP="00F46D4E">
      <w:pPr>
        <w:pStyle w:val="Heading3"/>
        <w:keepNext w:val="0"/>
        <w:widowControl w:val="0"/>
        <w:rPr>
          <w:rtl/>
        </w:rPr>
      </w:pPr>
      <w:r w:rsidRPr="00DD35A7">
        <w:rPr>
          <w:rFonts w:hint="cs"/>
          <w:rtl/>
        </w:rPr>
        <w:t>روش ژوکوف</w:t>
      </w:r>
      <w:r w:rsidR="00CB4EC1">
        <w:rPr>
          <w:rStyle w:val="EndnoteReference"/>
          <w:rtl/>
        </w:rPr>
        <w:endnoteReference w:id="17"/>
      </w:r>
    </w:p>
    <w:p w14:paraId="0155193E" w14:textId="221F4147" w:rsidR="00250C96" w:rsidRPr="00742FB9" w:rsidRDefault="00250C96" w:rsidP="00F46D4E">
      <w:pPr>
        <w:widowControl w:val="0"/>
        <w:jc w:val="both"/>
        <w:rPr>
          <w:rtl/>
        </w:rPr>
      </w:pPr>
      <w:r w:rsidRPr="002A02A9">
        <w:rPr>
          <w:rFonts w:hint="cs"/>
          <w:sz w:val="22"/>
          <w:rtl/>
        </w:rPr>
        <w:t xml:space="preserve">مطابق </w:t>
      </w:r>
      <w:r w:rsidR="00016016">
        <w:rPr>
          <w:rFonts w:hint="cs"/>
          <w:sz w:val="22"/>
          <w:rtl/>
        </w:rPr>
        <w:t>شکل (11)</w:t>
      </w:r>
      <w:r w:rsidRPr="002A02A9">
        <w:rPr>
          <w:rFonts w:hint="cs"/>
          <w:sz w:val="22"/>
          <w:rtl/>
        </w:rPr>
        <w:t>، در این روش</w:t>
      </w:r>
      <w:r w:rsidRPr="00742FB9">
        <w:rPr>
          <w:rFonts w:hint="cs"/>
          <w:rtl/>
        </w:rPr>
        <w:t xml:space="preserve"> نیز مشابه روش دیمو مجموعه شین‌های {</w:t>
      </w:r>
      <w:r w:rsidRPr="00742FB9">
        <w:t>A</w:t>
      </w:r>
      <w:r w:rsidRPr="00742FB9">
        <w:rPr>
          <w:rFonts w:hint="cs"/>
          <w:rtl/>
        </w:rPr>
        <w:t xml:space="preserve">} با شین معادل </w:t>
      </w:r>
      <w:r w:rsidRPr="00742FB9">
        <w:t>a</w:t>
      </w:r>
      <w:r w:rsidRPr="00742FB9">
        <w:rPr>
          <w:rFonts w:hint="cs"/>
          <w:rtl/>
        </w:rPr>
        <w:t xml:space="preserve"> جایگزین می‌شوند؛ با این تفاوت که در روش ژوکوف این جایگزینی به گونه‌ای انجام می‌شود که هیچ تغییری در ولتاژ </w:t>
      </w:r>
      <w:r w:rsidRPr="00742FB9">
        <w:rPr>
          <w:rFonts w:hint="cs"/>
          <w:rtl/>
        </w:rPr>
        <w:lastRenderedPageBreak/>
        <w:t xml:space="preserve">و جریان مابقی شین‌های شبکه ایجاد نشده و توان‌های حقیقی و راکتیو تزریقی به شین </w:t>
      </w:r>
      <w:r w:rsidRPr="00742FB9">
        <w:t>a</w:t>
      </w:r>
      <w:r w:rsidRPr="00742FB9">
        <w:rPr>
          <w:rFonts w:hint="cs"/>
          <w:rtl/>
        </w:rPr>
        <w:t xml:space="preserve"> برابر مجموع توان‌های حقیقی و راکتیو تزریقی به شین‌های مجموعه {</w:t>
      </w:r>
      <w:r w:rsidRPr="00742FB9">
        <w:t>A</w:t>
      </w:r>
      <w:r w:rsidRPr="00742FB9">
        <w:rPr>
          <w:rFonts w:hint="cs"/>
          <w:rtl/>
        </w:rPr>
        <w:t xml:space="preserve">} باشند. در این روش ادمیتانس‌های معادل اتصال‌دهنده شین </w:t>
      </w:r>
      <w:r w:rsidRPr="00742FB9">
        <w:t>a</w:t>
      </w:r>
      <w:r w:rsidRPr="00742FB9">
        <w:rPr>
          <w:rFonts w:hint="cs"/>
          <w:rtl/>
        </w:rPr>
        <w:t xml:space="preserve"> به مابقی شبکه، به طور مستقیم و بر حسب ادمیتانس شاخه‌های شبکه اصلی و بردار نسبت تبدیل مختلط بین ولتاژ شین </w:t>
      </w:r>
      <w:r w:rsidRPr="00742FB9">
        <w:t>a</w:t>
      </w:r>
      <w:r w:rsidRPr="00742FB9">
        <w:rPr>
          <w:rFonts w:hint="cs"/>
          <w:rtl/>
        </w:rPr>
        <w:t xml:space="preserve"> و ولتاژ شین‌های مجموعه {</w:t>
      </w:r>
      <w:r w:rsidRPr="00742FB9">
        <w:t>A</w:t>
      </w:r>
      <w:r w:rsidRPr="00742FB9">
        <w:rPr>
          <w:rFonts w:hint="cs"/>
          <w:rtl/>
        </w:rPr>
        <w:t xml:space="preserve">} به دست می‌آیند. روش ژوکوف شاخه‌های معادل جدیدی بین شین‌های مابقی  شبکه ایجاد نمی‌کند بلکه شاخه‌های معادل موازی جدیدی به شین‌های باقی‌مانده که در همسایگی شین </w:t>
      </w:r>
      <w:r w:rsidRPr="00742FB9">
        <w:rPr>
          <w:i/>
          <w:iCs/>
        </w:rPr>
        <w:t>a</w:t>
      </w:r>
      <w:r w:rsidRPr="00742FB9">
        <w:rPr>
          <w:rFonts w:hint="cs"/>
          <w:rtl/>
        </w:rPr>
        <w:t xml:space="preserve"> قرار دارند اضافه خواهد کرد </w:t>
      </w:r>
      <w:r w:rsidRPr="00742FB9">
        <w:rPr>
          <w:rtl/>
        </w:rPr>
        <w:fldChar w:fldCharType="begin"/>
      </w:r>
      <w:r w:rsidR="00B075CD">
        <w:rPr>
          <w:rtl/>
        </w:rPr>
        <w:instrText xml:space="preserve"> </w:instrText>
      </w:r>
      <w:r w:rsidR="00B075CD">
        <w:instrText>ADDIN EN.CITE &lt;EndNote&gt;&lt;Cite&gt;&lt;Author&gt;Gupta&lt;/Author&gt;&lt;Year&gt;2018&lt;/Year&gt;&lt;RecNum&gt;34&lt;/RecNum&gt;&lt;DisplayText&gt;[39, 40]&lt;/DisplayText&gt;&lt;record&gt;&lt;rec-number&gt;34&lt;/rec-number&gt;&lt;foreign-keys&gt;&lt;key app="EN" db-id="9ftdpsr9dwwtx6evr9l5swryexf5wx0zwxf9" timestamp="1691422483"&gt;3</w:instrText>
      </w:r>
      <w:r w:rsidR="00B075CD">
        <w:rPr>
          <w:rtl/>
        </w:rPr>
        <w:instrText>4&lt;/</w:instrText>
      </w:r>
      <w:r w:rsidR="00B075CD">
        <w:instrText>key&gt;&lt;/foreign-keys&gt;&lt;ref-type name="Conference Proceedings"&gt;10&lt;/ref-type&gt;&lt;contributors&gt;&lt;authors&gt;&lt;author&gt;Gupta, Akhilesh Prakash&lt;/author&gt;&lt;author&gt;Mohapatra, Abheejeet&lt;/author&gt;&lt;author&gt;Singh, Sri Niwas&lt;/author&gt;&lt;/authors&gt;&lt;/contributors&gt;&lt;titles&gt;&lt;title&gt;Power system network equivalents: Key issues and challenges&lt;/title&gt;&lt;secondary-title&gt;TENCON 2018-2018 IEEE Region 10 Conference&lt;/secondary-title&gt;&lt;/titles&gt;&lt;pages&gt;2291-2296&lt;/pages&gt;&lt;dates&gt;&lt;year&gt;2018&lt;/year&gt;&lt;/dates&gt;&lt;publisher&gt;IEEE&lt;/publisher&gt;&lt;isbn&gt;1538654571&lt;/isbn&gt;&lt;urls&gt;&lt;/urls&gt;&lt;/record&gt;&lt;/Cite&gt;&lt;Cite&gt;&lt;Author&gt;Machowski&lt;/Author&gt;&lt;Year&gt;2020&lt;/Year&gt;&lt;RecNum&gt;35&lt;/RecNum&gt;&lt;record&gt;&lt;rec-number&gt;35&lt;/rec-number&gt;&lt;foreign-keys&gt;&lt;key app="EN" db-id="9ftdpsr9dwwtx6evr9l5swryexf5wx0zwxf9" timestamp="1691422483"&gt;35&lt;/key&gt;&lt;/foreign-keys&gt;&lt;ref-type name="Book"&gt;6&lt;/ref-type&gt;&lt;contributors&gt;&lt;authors&gt;&lt;author&gt;Machowski, Jan&lt;/author&gt;&lt;author&gt;Lubosny, Zbigniew&lt;/author&gt;&lt;author&gt;Bialek, Janusz W&lt;/author&gt;&lt;author&gt;Bumby, James R&lt;/author&gt;&lt;/authors&gt;&lt;/contributors&gt;&lt;titles&gt;&lt;title&gt;Power system dynamics: stability and</w:instrText>
      </w:r>
      <w:r w:rsidR="00B075CD">
        <w:rPr>
          <w:rtl/>
        </w:rPr>
        <w:instrText xml:space="preserve"> </w:instrText>
      </w:r>
      <w:r w:rsidR="00B075CD">
        <w:instrText>control&lt;/title&gt;&lt;/titles&gt;&lt;dates&gt;&lt;year&gt;2020&lt;/year&gt;&lt;/dates&gt;&lt;publisher&gt;John Wiley &amp;amp; Sons&lt;/publisher&gt;&lt;isbn&gt;1119526345&lt;/isbn&gt;&lt;urls&gt;&lt;/urls&gt;&lt;/record&gt;&lt;/Cite&gt;&lt;/EndNote</w:instrText>
      </w:r>
      <w:r w:rsidR="00B075CD">
        <w:rPr>
          <w:rtl/>
        </w:rPr>
        <w:instrText>&gt;</w:instrText>
      </w:r>
      <w:r w:rsidRPr="00742FB9">
        <w:rPr>
          <w:rtl/>
        </w:rPr>
        <w:fldChar w:fldCharType="separate"/>
      </w:r>
      <w:r w:rsidR="00B075CD">
        <w:rPr>
          <w:noProof/>
          <w:rtl/>
        </w:rPr>
        <w:t>[39, 40]</w:t>
      </w:r>
      <w:r w:rsidRPr="00742FB9">
        <w:rPr>
          <w:rtl/>
        </w:rPr>
        <w:fldChar w:fldCharType="end"/>
      </w:r>
      <w:r w:rsidRPr="00742FB9">
        <w:rPr>
          <w:rFonts w:hint="cs"/>
          <w:rtl/>
        </w:rPr>
        <w:t>.</w:t>
      </w:r>
      <w:r w:rsidR="00F46D4E" w:rsidRPr="00F46D4E">
        <w:rPr>
          <w:noProof/>
          <w:lang w:bidi="ar-SA"/>
        </w:rPr>
        <w:t xml:space="preserve"> </w:t>
      </w:r>
      <w:r w:rsidR="00F46D4E" w:rsidRPr="00742FB9">
        <w:rPr>
          <w:noProof/>
          <w:lang w:bidi="ar-SA"/>
        </w:rPr>
        <mc:AlternateContent>
          <mc:Choice Requires="wps">
            <w:drawing>
              <wp:anchor distT="45720" distB="45720" distL="114300" distR="114300" simplePos="0" relativeHeight="251708416" behindDoc="0" locked="1" layoutInCell="1" allowOverlap="0" wp14:anchorId="3D94AD05" wp14:editId="6CADEE25">
                <wp:simplePos x="0" y="0"/>
                <wp:positionH relativeFrom="column">
                  <wp:align>center</wp:align>
                </wp:positionH>
                <wp:positionV relativeFrom="margin">
                  <wp:align>top</wp:align>
                </wp:positionV>
                <wp:extent cx="3078000" cy="1350000"/>
                <wp:effectExtent l="0" t="0" r="8255" b="3175"/>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000" cy="1350000"/>
                        </a:xfrm>
                        <a:prstGeom prst="rect">
                          <a:avLst/>
                        </a:prstGeom>
                        <a:solidFill>
                          <a:srgbClr val="FFFFFF"/>
                        </a:solidFill>
                        <a:ln w="9525">
                          <a:noFill/>
                          <a:miter lim="800000"/>
                          <a:headEnd/>
                          <a:tailEnd/>
                        </a:ln>
                      </wps:spPr>
                      <wps:txbx>
                        <w:txbxContent>
                          <w:p w14:paraId="459D7767" w14:textId="77777777" w:rsidR="00F46D4E" w:rsidRPr="00742FB9" w:rsidRDefault="00F46D4E" w:rsidP="00F46D4E">
                            <w:pPr>
                              <w:spacing w:after="120"/>
                              <w:rPr>
                                <w:b/>
                                <w:sz w:val="18"/>
                              </w:rPr>
                            </w:pPr>
                            <w:r>
                              <w:object w:dxaOrig="13291" w:dyaOrig="4486" w14:anchorId="42C97515">
                                <v:shape id="_x0000_i1057" type="#_x0000_t75" style="width:226.85pt;height:77.45pt" o:ole="">
                                  <v:imagedata r:id="rId44" o:title=""/>
                                </v:shape>
                                <o:OLEObject Type="Embed" ProgID="Visio.Drawing.15" ShapeID="_x0000_i1057" DrawAspect="Content" ObjectID="_1791006218" r:id="rId45"/>
                              </w:object>
                            </w:r>
                          </w:p>
                          <w:p w14:paraId="44FA7CEA" w14:textId="77777777" w:rsidR="00F46D4E" w:rsidRPr="00742FB9" w:rsidRDefault="00F46D4E" w:rsidP="00F46D4E">
                            <w:pPr>
                              <w:pStyle w:val="Caption"/>
                              <w:rPr>
                                <w:rFonts w:cs="B Nazanin"/>
                                <w:b/>
                                <w:sz w:val="18"/>
                                <w:lang w:bidi="fa-IR"/>
                              </w:rPr>
                            </w:pPr>
                            <w:r>
                              <w:rPr>
                                <w:rFonts w:cs="B Nazanin" w:hint="cs"/>
                                <w:b/>
                                <w:sz w:val="18"/>
                                <w:rtl/>
                              </w:rPr>
                              <w:t>شکل (10</w:t>
                            </w:r>
                            <w:r w:rsidRPr="00742FB9">
                              <w:rPr>
                                <w:rFonts w:cs="B Nazanin" w:hint="cs"/>
                                <w:b/>
                                <w:noProof/>
                                <w:sz w:val="18"/>
                                <w:rtl/>
                              </w:rPr>
                              <w:t>):</w:t>
                            </w:r>
                            <w:r w:rsidRPr="00742FB9">
                              <w:rPr>
                                <w:rFonts w:cs="B Nazanin" w:hint="cs"/>
                                <w:b/>
                                <w:sz w:val="18"/>
                                <w:rtl/>
                              </w:rPr>
                              <w:t xml:space="preserve"> </w:t>
                            </w:r>
                            <w:r w:rsidRPr="00742FB9">
                              <w:rPr>
                                <w:rFonts w:cs="B Nazanin"/>
                                <w:b/>
                                <w:sz w:val="18"/>
                                <w:rtl/>
                              </w:rPr>
                              <w:t>ادغام ش</w:t>
                            </w:r>
                            <w:r w:rsidRPr="00742FB9">
                              <w:rPr>
                                <w:rFonts w:cs="B Nazanin" w:hint="cs"/>
                                <w:b/>
                                <w:sz w:val="18"/>
                                <w:rtl/>
                              </w:rPr>
                              <w:t>ی</w:t>
                            </w:r>
                            <w:r w:rsidRPr="00742FB9">
                              <w:rPr>
                                <w:rFonts w:cs="B Nazanin" w:hint="eastAsia"/>
                                <w:b/>
                                <w:sz w:val="18"/>
                                <w:rtl/>
                              </w:rPr>
                              <w:t>ن‌ها</w:t>
                            </w:r>
                            <w:r w:rsidRPr="00742FB9">
                              <w:rPr>
                                <w:rFonts w:cs="B Nazanin"/>
                                <w:b/>
                                <w:sz w:val="18"/>
                                <w:rtl/>
                              </w:rPr>
                              <w:t xml:space="preserve"> با استفاده از روش د</w:t>
                            </w:r>
                            <w:r w:rsidRPr="00742FB9">
                              <w:rPr>
                                <w:rFonts w:cs="B Nazanin" w:hint="cs"/>
                                <w:b/>
                                <w:sz w:val="18"/>
                                <w:rtl/>
                              </w:rPr>
                              <w:t>ی</w:t>
                            </w:r>
                            <w:r w:rsidRPr="00742FB9">
                              <w:rPr>
                                <w:rFonts w:cs="B Nazanin" w:hint="eastAsia"/>
                                <w:b/>
                                <w:sz w:val="18"/>
                                <w:rtl/>
                              </w:rPr>
                              <w:t>مو</w:t>
                            </w:r>
                            <w:r w:rsidRPr="00742FB9">
                              <w:rPr>
                                <w:rFonts w:cs="B Nazanin" w:hint="cs"/>
                                <w:b/>
                                <w:sz w:val="18"/>
                                <w:rtl/>
                              </w:rPr>
                              <w:t xml:space="preserve"> </w:t>
                            </w:r>
                          </w:p>
                          <w:p w14:paraId="5896F652" w14:textId="77777777" w:rsidR="00F46D4E" w:rsidRPr="00742FB9" w:rsidRDefault="00F46D4E" w:rsidP="00F46D4E">
                            <w:pP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4AD05" id="Text Box 7" o:spid="_x0000_s1043" type="#_x0000_t202" style="position:absolute;left:0;text-align:left;margin-left:0;margin-top:0;width:242.35pt;height:106.3pt;z-index:251708416;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" o:allowoverlap="f" stroked="f">
                <v:textbox>
                  <w:txbxContent>
                    <w:p w14:paraId="459D7767" w14:textId="77777777" w:rsidR="00F46D4E" w:rsidRPr="00742FB9" w:rsidRDefault="00F46D4E" w:rsidP="00F46D4E">
                      <w:pPr>
                        <w:spacing w:after="120"/>
                        <w:rPr>
                          <w:b/>
                          <w:sz w:val="18"/>
                        </w:rPr>
                      </w:pPr>
                      <w:r>
                        <w:object w:dxaOrig="13291" w:dyaOrig="4486" w14:anchorId="42C97515">
                          <v:shape id="_x0000_i1057" type="#_x0000_t75" style="width:226.85pt;height:77.45pt" o:ole="">
                            <v:imagedata r:id="rId44" o:title=""/>
                          </v:shape>
                          <o:OLEObject Type="Embed" ProgID="Visio.Drawing.15" ShapeID="_x0000_i1057" DrawAspect="Content" ObjectID="_1791006218" r:id="rId46"/>
                        </w:object>
                      </w:r>
                    </w:p>
                    <w:p w14:paraId="44FA7CEA" w14:textId="77777777" w:rsidR="00F46D4E" w:rsidRPr="00742FB9" w:rsidRDefault="00F46D4E" w:rsidP="00F46D4E">
                      <w:pPr>
                        <w:pStyle w:val="Caption"/>
                        <w:rPr>
                          <w:rFonts w:cs="B Nazanin"/>
                          <w:b/>
                          <w:sz w:val="18"/>
                          <w:lang w:bidi="fa-IR"/>
                        </w:rPr>
                      </w:pPr>
                      <w:r>
                        <w:rPr>
                          <w:rFonts w:cs="B Nazanin" w:hint="cs"/>
                          <w:b/>
                          <w:sz w:val="18"/>
                          <w:rtl/>
                        </w:rPr>
                        <w:t>شکل (10</w:t>
                      </w:r>
                      <w:r w:rsidRPr="00742FB9">
                        <w:rPr>
                          <w:rFonts w:cs="B Nazanin" w:hint="cs"/>
                          <w:b/>
                          <w:noProof/>
                          <w:sz w:val="18"/>
                          <w:rtl/>
                        </w:rPr>
                        <w:t>):</w:t>
                      </w:r>
                      <w:r w:rsidRPr="00742FB9">
                        <w:rPr>
                          <w:rFonts w:cs="B Nazanin" w:hint="cs"/>
                          <w:b/>
                          <w:sz w:val="18"/>
                          <w:rtl/>
                        </w:rPr>
                        <w:t xml:space="preserve"> </w:t>
                      </w:r>
                      <w:r w:rsidRPr="00742FB9">
                        <w:rPr>
                          <w:rFonts w:cs="B Nazanin"/>
                          <w:b/>
                          <w:sz w:val="18"/>
                          <w:rtl/>
                        </w:rPr>
                        <w:t>ادغام ش</w:t>
                      </w:r>
                      <w:r w:rsidRPr="00742FB9">
                        <w:rPr>
                          <w:rFonts w:cs="B Nazanin" w:hint="cs"/>
                          <w:b/>
                          <w:sz w:val="18"/>
                          <w:rtl/>
                        </w:rPr>
                        <w:t>ی</w:t>
                      </w:r>
                      <w:r w:rsidRPr="00742FB9">
                        <w:rPr>
                          <w:rFonts w:cs="B Nazanin" w:hint="eastAsia"/>
                          <w:b/>
                          <w:sz w:val="18"/>
                          <w:rtl/>
                        </w:rPr>
                        <w:t>ن‌ها</w:t>
                      </w:r>
                      <w:r w:rsidRPr="00742FB9">
                        <w:rPr>
                          <w:rFonts w:cs="B Nazanin"/>
                          <w:b/>
                          <w:sz w:val="18"/>
                          <w:rtl/>
                        </w:rPr>
                        <w:t xml:space="preserve"> با استفاده از روش د</w:t>
                      </w:r>
                      <w:r w:rsidRPr="00742FB9">
                        <w:rPr>
                          <w:rFonts w:cs="B Nazanin" w:hint="cs"/>
                          <w:b/>
                          <w:sz w:val="18"/>
                          <w:rtl/>
                        </w:rPr>
                        <w:t>ی</w:t>
                      </w:r>
                      <w:r w:rsidRPr="00742FB9">
                        <w:rPr>
                          <w:rFonts w:cs="B Nazanin" w:hint="eastAsia"/>
                          <w:b/>
                          <w:sz w:val="18"/>
                          <w:rtl/>
                        </w:rPr>
                        <w:t>مو</w:t>
                      </w:r>
                      <w:r w:rsidRPr="00742FB9">
                        <w:rPr>
                          <w:rFonts w:cs="B Nazanin" w:hint="cs"/>
                          <w:b/>
                          <w:sz w:val="18"/>
                          <w:rtl/>
                        </w:rPr>
                        <w:t xml:space="preserve"> </w:t>
                      </w:r>
                    </w:p>
                    <w:p w14:paraId="5896F652" w14:textId="77777777" w:rsidR="00F46D4E" w:rsidRPr="00742FB9" w:rsidRDefault="00F46D4E" w:rsidP="00F46D4E">
                      <w:pPr>
                        <w:rPr>
                          <w:b/>
                          <w:sz w:val="18"/>
                        </w:rPr>
                      </w:pPr>
                    </w:p>
                  </w:txbxContent>
                </v:textbox>
                <w10:wrap type="topAndBottom" anchory="margin"/>
                <w10:anchorlock/>
              </v:shape>
            </w:pict>
          </mc:Fallback>
        </mc:AlternateContent>
      </w:r>
      <w:r w:rsidRPr="00742FB9">
        <w:rPr>
          <w:rFonts w:hint="cs"/>
          <w:rtl/>
        </w:rPr>
        <w:t xml:space="preserve"> </w:t>
      </w:r>
    </w:p>
    <w:p w14:paraId="38B61A7E" w14:textId="77777777" w:rsidR="00250C96" w:rsidRPr="00DD35A7" w:rsidRDefault="00250C96" w:rsidP="00250C96">
      <w:pPr>
        <w:pStyle w:val="Heading3"/>
        <w:rPr>
          <w:rtl/>
        </w:rPr>
      </w:pPr>
      <w:r w:rsidRPr="00DD35A7">
        <w:rPr>
          <w:rFonts w:hint="cs"/>
          <w:rtl/>
        </w:rPr>
        <w:t>روش پودمور</w:t>
      </w:r>
    </w:p>
    <w:p w14:paraId="3D232BBE" w14:textId="4E24BDEA" w:rsidR="00250C96" w:rsidRPr="00742FB9" w:rsidRDefault="00250C96" w:rsidP="00016016">
      <w:pPr>
        <w:jc w:val="both"/>
        <w:rPr>
          <w:rtl/>
        </w:rPr>
      </w:pPr>
      <w:r w:rsidRPr="00742FB9">
        <w:rPr>
          <w:rFonts w:hint="cs"/>
          <w:rtl/>
        </w:rPr>
        <w:t>روش پودمور چنان‌که در بخش 2</w:t>
      </w:r>
      <w:r w:rsidR="00F46D4E">
        <w:rPr>
          <w:rFonts w:hint="cs"/>
          <w:rtl/>
        </w:rPr>
        <w:t>-</w:t>
      </w:r>
      <w:r w:rsidRPr="00742FB9">
        <w:rPr>
          <w:rFonts w:hint="cs"/>
          <w:rtl/>
        </w:rPr>
        <w:t>2</w:t>
      </w:r>
      <w:r w:rsidR="00F46D4E">
        <w:rPr>
          <w:rFonts w:hint="cs"/>
          <w:rtl/>
        </w:rPr>
        <w:t>-3</w:t>
      </w:r>
      <w:r w:rsidRPr="00742FB9">
        <w:rPr>
          <w:rFonts w:hint="cs"/>
          <w:rtl/>
        </w:rPr>
        <w:t xml:space="preserve"> بیان شد، روشی برای ادغام ژنراتورهای همپا بر اساس شین خارجی است که شامل مجموعه عملیات‌هایی بر روی تجهیزات فیزیکی شبکه می‌باشد. در این روش با اضافه نمودن یک شین مشترک و ترانسفورمرهای ایده‌آل با نسبت تبدیل مختلط، شین‌های ژنراتورهای همپا با این شین مشترک جایگزین می‌شوند </w:t>
      </w:r>
      <w:r w:rsidRPr="00742FB9">
        <w:rPr>
          <w:rtl/>
        </w:rPr>
        <w:fldChar w:fldCharType="begin"/>
      </w:r>
      <w:r w:rsidR="00B075CD">
        <w:rPr>
          <w:rtl/>
        </w:rPr>
        <w:instrText xml:space="preserve"> </w:instrText>
      </w:r>
      <w:r w:rsidR="00B075CD">
        <w:instrText>ADDIN EN.CITE &lt;EndNote&gt;&lt;Cite&gt;&lt;Author&gt;Chow&lt;/Author&gt;&lt;Year&gt;2013&lt;/Year&gt;&lt;RecNum&gt;17&lt;/RecNum&gt;&lt;DisplayText&gt;[22]&lt;/DisplayText&gt;&lt;record&gt;&lt;rec-number&gt;17&lt;/rec-number&gt;&lt;foreign-keys&gt;&lt;key app="EN" db-id="9ftdpsr9dwwtx6evr9l5swryexf5wx0zwxf9" timestamp="1691422483"&gt;17&lt;/key&gt;&lt;/foreign-keys&gt;&lt;ref-type name="Book"&gt;6&lt;/ref-type&gt;&lt;contributors&gt;&lt;authors&gt;&lt;author&gt;Chow, Joe H&lt;/author&gt;&lt;/authors&gt;&lt;/contributors&gt;&lt;titles&gt;&lt;title&gt;Power system coherency and model reduction&lt;/title&gt;&lt;/titles&gt;&lt;volume&gt;84&lt;/volume&gt;&lt;dates&gt;&lt;year&gt;2013&lt;/year&gt;&lt;/dates&gt;&lt;publisher&gt;Springer&lt;/publisher&gt;&lt;urls&gt;&lt;/urls&gt;&lt;/record&gt;&lt;/Cite&gt;&lt;/EndNote</w:instrText>
      </w:r>
      <w:r w:rsidR="00B075CD">
        <w:rPr>
          <w:rtl/>
        </w:rPr>
        <w:instrText>&gt;</w:instrText>
      </w:r>
      <w:r w:rsidRPr="00742FB9">
        <w:rPr>
          <w:rtl/>
        </w:rPr>
        <w:fldChar w:fldCharType="separate"/>
      </w:r>
      <w:r w:rsidR="00B075CD">
        <w:rPr>
          <w:noProof/>
          <w:rtl/>
        </w:rPr>
        <w:t>[22]</w:t>
      </w:r>
      <w:r w:rsidRPr="00742FB9">
        <w:rPr>
          <w:rtl/>
        </w:rPr>
        <w:fldChar w:fldCharType="end"/>
      </w:r>
      <w:r w:rsidRPr="00742FB9">
        <w:rPr>
          <w:rFonts w:hint="cs"/>
          <w:rtl/>
        </w:rPr>
        <w:t xml:space="preserve">. این شیوه را می‌توان </w:t>
      </w:r>
      <w:r w:rsidR="00A2660A" w:rsidRPr="00742FB9">
        <w:rPr>
          <w:rFonts w:hint="cs"/>
          <w:rtl/>
        </w:rPr>
        <w:t>نه تنها</w:t>
      </w:r>
      <w:r w:rsidRPr="00742FB9">
        <w:rPr>
          <w:rFonts w:hint="cs"/>
          <w:rtl/>
        </w:rPr>
        <w:t xml:space="preserve"> برای ادغام شین‌های ژنراتورهای همپا، بلکه برای کاهش و ادغام شین‌های غیر</w:t>
      </w:r>
      <w:r w:rsidR="00A2660A">
        <w:rPr>
          <w:rFonts w:hint="cs"/>
          <w:rtl/>
        </w:rPr>
        <w:t xml:space="preserve"> </w:t>
      </w:r>
      <w:r w:rsidRPr="00742FB9">
        <w:rPr>
          <w:rFonts w:hint="cs"/>
          <w:rtl/>
        </w:rPr>
        <w:t>ژنراتوری شبکه نیز به</w:t>
      </w:r>
      <w:r w:rsidR="00A2660A">
        <w:rPr>
          <w:rFonts w:hint="cs"/>
          <w:rtl/>
        </w:rPr>
        <w:t xml:space="preserve"> </w:t>
      </w:r>
      <w:r w:rsidRPr="00742FB9">
        <w:rPr>
          <w:rFonts w:hint="cs"/>
          <w:rtl/>
        </w:rPr>
        <w:t>کار برده و آن را به</w:t>
      </w:r>
      <w:r w:rsidR="00A2660A">
        <w:rPr>
          <w:rFonts w:hint="cs"/>
          <w:rtl/>
        </w:rPr>
        <w:t xml:space="preserve"> </w:t>
      </w:r>
      <w:r w:rsidRPr="00742FB9">
        <w:rPr>
          <w:rFonts w:hint="cs"/>
          <w:rtl/>
        </w:rPr>
        <w:t>عنوان روشی برای کاهش ابعاد شبکه نیز به</w:t>
      </w:r>
      <w:r w:rsidR="00A2660A">
        <w:rPr>
          <w:rFonts w:hint="cs"/>
          <w:rtl/>
        </w:rPr>
        <w:t xml:space="preserve"> </w:t>
      </w:r>
      <w:r w:rsidRPr="00742FB9">
        <w:rPr>
          <w:rFonts w:hint="cs"/>
          <w:rtl/>
        </w:rPr>
        <w:t>حساب آورد.</w:t>
      </w:r>
      <w:r w:rsidR="00F46D4E" w:rsidRPr="00F46D4E">
        <w:rPr>
          <w:noProof/>
          <w:lang w:bidi="ar-SA"/>
        </w:rPr>
        <w:t xml:space="preserve"> </w:t>
      </w:r>
      <w:r w:rsidR="00F46D4E" w:rsidRPr="00742FB9">
        <w:rPr>
          <w:noProof/>
          <w:lang w:bidi="ar-SA"/>
        </w:rPr>
        <mc:AlternateContent>
          <mc:Choice Requires="wps">
            <w:drawing>
              <wp:anchor distT="45720" distB="45720" distL="114300" distR="114300" simplePos="0" relativeHeight="251710464" behindDoc="0" locked="1" layoutInCell="1" allowOverlap="0" wp14:anchorId="2D0BFCBC" wp14:editId="6CAA2D39">
                <wp:simplePos x="0" y="0"/>
                <wp:positionH relativeFrom="margin">
                  <wp:align>right</wp:align>
                </wp:positionH>
                <wp:positionV relativeFrom="margin">
                  <wp:align>top</wp:align>
                </wp:positionV>
                <wp:extent cx="3078000" cy="1350000"/>
                <wp:effectExtent l="0" t="0" r="8255" b="317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000" cy="1350000"/>
                        </a:xfrm>
                        <a:prstGeom prst="rect">
                          <a:avLst/>
                        </a:prstGeom>
                        <a:solidFill>
                          <a:srgbClr val="FFFFFF"/>
                        </a:solidFill>
                        <a:ln w="9525">
                          <a:noFill/>
                          <a:miter lim="800000"/>
                          <a:headEnd/>
                          <a:tailEnd/>
                        </a:ln>
                      </wps:spPr>
                      <wps:txbx>
                        <w:txbxContent>
                          <w:p w14:paraId="1502FBBC" w14:textId="77777777" w:rsidR="00F46D4E" w:rsidRPr="00742FB9" w:rsidRDefault="00F46D4E" w:rsidP="00F46D4E">
                            <w:pPr>
                              <w:spacing w:after="120"/>
                              <w:jc w:val="center"/>
                              <w:rPr>
                                <w:b/>
                                <w:sz w:val="18"/>
                              </w:rPr>
                            </w:pPr>
                            <w:r>
                              <w:object w:dxaOrig="11401" w:dyaOrig="4305" w14:anchorId="20130712">
                                <v:shape id="_x0000_i1060" type="#_x0000_t75" style="width:207.15pt;height:78.1pt" o:ole="">
                                  <v:imagedata r:id="rId47" o:title=""/>
                                </v:shape>
                                <o:OLEObject Type="Embed" ProgID="Visio.Drawing.15" ShapeID="_x0000_i1060" DrawAspect="Content" ObjectID="_1791006219" r:id="rId48"/>
                              </w:object>
                            </w:r>
                          </w:p>
                          <w:p w14:paraId="2E8005A2" w14:textId="77777777" w:rsidR="00F46D4E" w:rsidRPr="00742FB9" w:rsidRDefault="00F46D4E" w:rsidP="00F46D4E">
                            <w:pPr>
                              <w:pStyle w:val="Caption"/>
                              <w:rPr>
                                <w:rFonts w:cs="B Nazanin"/>
                                <w:b/>
                                <w:sz w:val="18"/>
                                <w:lang w:bidi="fa-IR"/>
                              </w:rPr>
                            </w:pPr>
                            <w:r>
                              <w:rPr>
                                <w:rFonts w:cs="B Nazanin" w:hint="cs"/>
                                <w:b/>
                                <w:sz w:val="18"/>
                                <w:rtl/>
                              </w:rPr>
                              <w:t>شکل (11</w:t>
                            </w:r>
                            <w:r w:rsidRPr="00742FB9">
                              <w:rPr>
                                <w:rFonts w:cs="B Nazanin" w:hint="cs"/>
                                <w:b/>
                                <w:noProof/>
                                <w:sz w:val="18"/>
                                <w:rtl/>
                              </w:rPr>
                              <w:t>):</w:t>
                            </w:r>
                            <w:r w:rsidRPr="00742FB9">
                              <w:rPr>
                                <w:rFonts w:cs="B Nazanin" w:hint="cs"/>
                                <w:b/>
                                <w:sz w:val="18"/>
                                <w:rtl/>
                              </w:rPr>
                              <w:t xml:space="preserve"> </w:t>
                            </w:r>
                            <w:r w:rsidRPr="00742FB9">
                              <w:rPr>
                                <w:rFonts w:cs="B Nazanin"/>
                                <w:b/>
                                <w:sz w:val="18"/>
                                <w:rtl/>
                              </w:rPr>
                              <w:t>ادغام ش</w:t>
                            </w:r>
                            <w:r w:rsidRPr="00742FB9">
                              <w:rPr>
                                <w:rFonts w:cs="B Nazanin" w:hint="cs"/>
                                <w:b/>
                                <w:sz w:val="18"/>
                                <w:rtl/>
                              </w:rPr>
                              <w:t>ی</w:t>
                            </w:r>
                            <w:r w:rsidRPr="00742FB9">
                              <w:rPr>
                                <w:rFonts w:cs="B Nazanin" w:hint="eastAsia"/>
                                <w:b/>
                                <w:sz w:val="18"/>
                                <w:rtl/>
                              </w:rPr>
                              <w:t>ن‌ها</w:t>
                            </w:r>
                            <w:r w:rsidRPr="00742FB9">
                              <w:rPr>
                                <w:rFonts w:cs="B Nazanin"/>
                                <w:b/>
                                <w:sz w:val="18"/>
                                <w:rtl/>
                              </w:rPr>
                              <w:t xml:space="preserve"> با استفاده از روش </w:t>
                            </w:r>
                            <w:r w:rsidRPr="00742FB9">
                              <w:rPr>
                                <w:rFonts w:cs="B Nazanin" w:hint="cs"/>
                                <w:b/>
                                <w:sz w:val="18"/>
                                <w:rtl/>
                              </w:rPr>
                              <w:t>ژوکوف</w:t>
                            </w:r>
                            <w:r w:rsidRPr="00742FB9">
                              <w:rPr>
                                <w:rFonts w:cs="B Nazanin" w:hint="cs"/>
                                <w:b/>
                                <w:sz w:val="18"/>
                                <w:rtl/>
                                <w:lang w:bidi="fa-IR"/>
                              </w:rPr>
                              <w:t xml:space="preserve"> </w:t>
                            </w:r>
                          </w:p>
                          <w:p w14:paraId="0064E362" w14:textId="77777777" w:rsidR="00F46D4E" w:rsidRPr="00742FB9" w:rsidRDefault="00F46D4E" w:rsidP="00F46D4E">
                            <w:pPr>
                              <w:rPr>
                                <w:b/>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BFCBC" id="_x0000_s1044" type="#_x0000_t202" style="position:absolute;left:0;text-align:left;margin-left:191.15pt;margin-top:0;width:242.35pt;height:106.3pt;z-index:2517104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" o:allowoverlap="f" stroked="f">
                <v:textbox>
                  <w:txbxContent>
                    <w:p w14:paraId="1502FBBC" w14:textId="77777777" w:rsidR="00F46D4E" w:rsidRPr="00742FB9" w:rsidRDefault="00F46D4E" w:rsidP="00F46D4E">
                      <w:pPr>
                        <w:spacing w:after="120"/>
                        <w:jc w:val="center"/>
                        <w:rPr>
                          <w:b/>
                          <w:sz w:val="18"/>
                        </w:rPr>
                      </w:pPr>
                      <w:r>
                        <w:object w:dxaOrig="11401" w:dyaOrig="4305" w14:anchorId="20130712">
                          <v:shape id="_x0000_i1060" type="#_x0000_t75" style="width:207.15pt;height:78.1pt" o:ole="">
                            <v:imagedata r:id="rId47" o:title=""/>
                          </v:shape>
                          <o:OLEObject Type="Embed" ProgID="Visio.Drawing.15" ShapeID="_x0000_i1060" DrawAspect="Content" ObjectID="_1791006219" r:id="rId49"/>
                        </w:object>
                      </w:r>
                    </w:p>
                    <w:p w14:paraId="2E8005A2" w14:textId="77777777" w:rsidR="00F46D4E" w:rsidRPr="00742FB9" w:rsidRDefault="00F46D4E" w:rsidP="00F46D4E">
                      <w:pPr>
                        <w:pStyle w:val="Caption"/>
                        <w:rPr>
                          <w:rFonts w:cs="B Nazanin"/>
                          <w:b/>
                          <w:sz w:val="18"/>
                          <w:lang w:bidi="fa-IR"/>
                        </w:rPr>
                      </w:pPr>
                      <w:r>
                        <w:rPr>
                          <w:rFonts w:cs="B Nazanin" w:hint="cs"/>
                          <w:b/>
                          <w:sz w:val="18"/>
                          <w:rtl/>
                        </w:rPr>
                        <w:t>شکل (11</w:t>
                      </w:r>
                      <w:r w:rsidRPr="00742FB9">
                        <w:rPr>
                          <w:rFonts w:cs="B Nazanin" w:hint="cs"/>
                          <w:b/>
                          <w:noProof/>
                          <w:sz w:val="18"/>
                          <w:rtl/>
                        </w:rPr>
                        <w:t>):</w:t>
                      </w:r>
                      <w:r w:rsidRPr="00742FB9">
                        <w:rPr>
                          <w:rFonts w:cs="B Nazanin" w:hint="cs"/>
                          <w:b/>
                          <w:sz w:val="18"/>
                          <w:rtl/>
                        </w:rPr>
                        <w:t xml:space="preserve"> </w:t>
                      </w:r>
                      <w:r w:rsidRPr="00742FB9">
                        <w:rPr>
                          <w:rFonts w:cs="B Nazanin"/>
                          <w:b/>
                          <w:sz w:val="18"/>
                          <w:rtl/>
                        </w:rPr>
                        <w:t>ادغام ش</w:t>
                      </w:r>
                      <w:r w:rsidRPr="00742FB9">
                        <w:rPr>
                          <w:rFonts w:cs="B Nazanin" w:hint="cs"/>
                          <w:b/>
                          <w:sz w:val="18"/>
                          <w:rtl/>
                        </w:rPr>
                        <w:t>ی</w:t>
                      </w:r>
                      <w:r w:rsidRPr="00742FB9">
                        <w:rPr>
                          <w:rFonts w:cs="B Nazanin" w:hint="eastAsia"/>
                          <w:b/>
                          <w:sz w:val="18"/>
                          <w:rtl/>
                        </w:rPr>
                        <w:t>ن‌ها</w:t>
                      </w:r>
                      <w:r w:rsidRPr="00742FB9">
                        <w:rPr>
                          <w:rFonts w:cs="B Nazanin"/>
                          <w:b/>
                          <w:sz w:val="18"/>
                          <w:rtl/>
                        </w:rPr>
                        <w:t xml:space="preserve"> با استفاده از روش </w:t>
                      </w:r>
                      <w:r w:rsidRPr="00742FB9">
                        <w:rPr>
                          <w:rFonts w:cs="B Nazanin" w:hint="cs"/>
                          <w:b/>
                          <w:sz w:val="18"/>
                          <w:rtl/>
                        </w:rPr>
                        <w:t>ژوکوف</w:t>
                      </w:r>
                      <w:r w:rsidRPr="00742FB9">
                        <w:rPr>
                          <w:rFonts w:cs="B Nazanin" w:hint="cs"/>
                          <w:b/>
                          <w:sz w:val="18"/>
                          <w:rtl/>
                          <w:lang w:bidi="fa-IR"/>
                        </w:rPr>
                        <w:t xml:space="preserve"> </w:t>
                      </w:r>
                    </w:p>
                    <w:p w14:paraId="0064E362" w14:textId="77777777" w:rsidR="00F46D4E" w:rsidRPr="00742FB9" w:rsidRDefault="00F46D4E" w:rsidP="00F46D4E">
                      <w:pPr>
                        <w:rPr>
                          <w:b/>
                          <w:sz w:val="18"/>
                        </w:rPr>
                      </w:pPr>
                    </w:p>
                  </w:txbxContent>
                </v:textbox>
                <w10:wrap type="topAndBottom" anchorx="margin" anchory="margin"/>
                <w10:anchorlock/>
              </v:shape>
            </w:pict>
          </mc:Fallback>
        </mc:AlternateContent>
      </w:r>
    </w:p>
    <w:p w14:paraId="0951E068" w14:textId="77777777" w:rsidR="00250C96" w:rsidRPr="00DD35A7" w:rsidRDefault="00250C96" w:rsidP="00250C96">
      <w:pPr>
        <w:pStyle w:val="Heading2"/>
        <w:rPr>
          <w:rtl/>
        </w:rPr>
      </w:pPr>
      <w:r w:rsidRPr="00DD35A7">
        <w:rPr>
          <w:rFonts w:hint="cs"/>
          <w:rtl/>
        </w:rPr>
        <w:t>مقایسه روش‌های کاهش ابعاد شبکه</w:t>
      </w:r>
    </w:p>
    <w:p w14:paraId="251ABB18" w14:textId="77777777" w:rsidR="00250C96" w:rsidRPr="00742FB9" w:rsidRDefault="00250C96" w:rsidP="00016016">
      <w:pPr>
        <w:jc w:val="both"/>
        <w:rPr>
          <w:rtl/>
        </w:rPr>
      </w:pPr>
      <w:r w:rsidRPr="00742FB9">
        <w:rPr>
          <w:rFonts w:hint="cs"/>
          <w:rtl/>
        </w:rPr>
        <w:t>در میان روش‌های موجود جهت حذف شین‌های شبکه، در روش‌های گوسی و کرون صرفا حذف شین‌ها صورت گرفته و ساختار تنک سیستم قدرت و تعداد شاخه‌های معادل ایجاد شده در نظر گرفته نمی‌شود. حال آن که هدف از کاهش مرتبه دینامیکی سیستم قدرت افزایش سرعت مطالعات گوناگون اعم از شبیه‌سازی‌های زمانی و بررسی پایداری گذرا می‌باشد که تا حد زیادی به تعداد شاخه‌های شبکه وابسته است. بنابراین روش ماتریس تنک می‌تواند عملکرد بهتری نسبت به دو روش مذکور داشته باشد. در ارتباط با روش‌های ذکر شده برای ادغام شین‌های شبکه، روش دیمو ممکن است شاخه‌هایی با ادمیتانس منفی و مقادیر مقاومتی زیاد در شبکه معادل نهایی ایجاد نماید که می‌تواند مشکلات همگرایی در محاسبات پخش بار را به همراه داشته باشد. روش ژوکوف و پودمور از نظر ریاضیاتی مشابه می‌باشند؛ با این تفاوت که روش پودمور به طور مستقیم تغییراتی را بر روی شبکه ایجاد کرده و نیازی به ساخت شبکه فیزیکی از روی ماتریس ادمیتانس نخواهد داشت.</w:t>
      </w:r>
    </w:p>
    <w:p w14:paraId="67F965E6" w14:textId="7FA95B70" w:rsidR="00FF59D1" w:rsidRPr="00DD35A7" w:rsidRDefault="00BF0D8B" w:rsidP="00FF59D1">
      <w:pPr>
        <w:pStyle w:val="Heading1"/>
        <w:rPr>
          <w:rtl/>
        </w:rPr>
      </w:pPr>
      <w:r w:rsidRPr="00DD35A7">
        <w:rPr>
          <w:rFonts w:hint="cs"/>
          <w:rtl/>
        </w:rPr>
        <w:t>نتیجه</w:t>
      </w:r>
      <w:r w:rsidR="00250C96" w:rsidRPr="00DD35A7">
        <w:rPr>
          <w:rFonts w:hint="cs"/>
          <w:rtl/>
        </w:rPr>
        <w:t>‌گیری</w:t>
      </w:r>
    </w:p>
    <w:p w14:paraId="73074268" w14:textId="38AB8D2A" w:rsidR="003B3C4D" w:rsidRPr="00742FB9" w:rsidRDefault="00250C96" w:rsidP="00016016">
      <w:pPr>
        <w:jc w:val="both"/>
      </w:pPr>
      <w:r w:rsidRPr="00742FB9">
        <w:rPr>
          <w:rFonts w:hint="cs"/>
          <w:rtl/>
        </w:rPr>
        <w:t>در این مقاله، روش‌های همپایی به عنوان پرکاربردترین روش‌های کاهش مرتبه مدل دینامیکی سیستم‌های قدرت مورد بررسی و مقایسه قرار گرفته‌اند. در بحث شناسایی ژنراتورهای همپا دو روش همپایی کند و تزویج ضعیف به عنوان مناسب‌ترین روش‌ها از منظر پیاده‌سازی توصیه شده‌اند. در بحث ادغام ژنراتورهای همپا روش‌های متعددی بررسی شده است که هر یک چالش‌های خاص خود را دارند. انتخاب مناسب‌ترین روش تا حد زیادی به شبکه مورد مطالعه بستگی دارد و از این رو می‌تواند به عنوان یک زمینه تحقیقاتی برای مطالعات آینده در نظر گرفته شود. به عنوان آخرین مرحله از روش‌ همپایی نیز روش‌های حذف و ادغام شین‌های شبکه مطالعه شده و روش‌های ماتریس تنک و پودمور به عنوان روش‌های منتخب معرفی گردیده‌اند.</w:t>
      </w:r>
    </w:p>
    <w:p w14:paraId="415F3E6D" w14:textId="77777777" w:rsidR="006E0E21" w:rsidRPr="00DD35A7" w:rsidRDefault="006E0E21" w:rsidP="006E0E21">
      <w:pPr>
        <w:pStyle w:val="Heading0"/>
      </w:pPr>
      <w:r w:rsidRPr="00DD35A7">
        <w:rPr>
          <w:rFonts w:hint="cs"/>
          <w:rtl/>
        </w:rPr>
        <w:t>مراجع</w:t>
      </w:r>
    </w:p>
    <w:p w14:paraId="7AD9B657" w14:textId="145F04F4" w:rsidR="00B075CD" w:rsidRPr="00D57997" w:rsidRDefault="00BF0D8B" w:rsidP="002A02A9">
      <w:pPr>
        <w:pStyle w:val="EndNoteBibliography"/>
        <w:bidi w:val="0"/>
        <w:spacing w:after="0"/>
        <w:ind w:left="357" w:hanging="357"/>
        <w:jc w:val="both"/>
        <w:rPr>
          <w:sz w:val="18"/>
          <w:szCs w:val="20"/>
        </w:rPr>
      </w:pPr>
      <w:r w:rsidRPr="00DD35A7">
        <w:rPr>
          <w:rFonts w:cs="B Nazanin"/>
          <w:sz w:val="18"/>
          <w:szCs w:val="18"/>
        </w:rPr>
        <w:fldChar w:fldCharType="begin" w:fldLock="1"/>
      </w:r>
      <w:r w:rsidRPr="00DD35A7">
        <w:rPr>
          <w:rFonts w:cs="B Nazanin"/>
          <w:sz w:val="18"/>
          <w:szCs w:val="18"/>
        </w:rPr>
        <w:instrText xml:space="preserve">ADDIN Mendeley Bibliography CSL_BIBLIOGRAPHY </w:instrText>
      </w:r>
      <w:r w:rsidRPr="00DD35A7">
        <w:rPr>
          <w:rFonts w:cs="B Nazanin"/>
          <w:sz w:val="18"/>
          <w:szCs w:val="18"/>
        </w:rPr>
        <w:fldChar w:fldCharType="separate"/>
      </w:r>
      <w:r w:rsidR="00250C96" w:rsidRPr="00742FB9">
        <w:rPr>
          <w:rFonts w:cs="B Nazanin"/>
          <w:sz w:val="18"/>
          <w:szCs w:val="18"/>
          <w:lang w:bidi="fa-IR"/>
        </w:rPr>
        <w:fldChar w:fldCharType="begin"/>
      </w:r>
      <w:r w:rsidR="00250C96" w:rsidRPr="00742FB9">
        <w:rPr>
          <w:rFonts w:cs="B Nazanin"/>
          <w:sz w:val="18"/>
          <w:szCs w:val="18"/>
          <w:lang w:bidi="fa-IR"/>
        </w:rPr>
        <w:instrText xml:space="preserve"> ADDIN EN.REFLIST </w:instrText>
      </w:r>
      <w:r w:rsidR="00250C96" w:rsidRPr="00742FB9">
        <w:rPr>
          <w:rFonts w:cs="B Nazanin"/>
          <w:sz w:val="18"/>
          <w:szCs w:val="18"/>
          <w:lang w:bidi="fa-IR"/>
        </w:rPr>
        <w:fldChar w:fldCharType="separate"/>
      </w:r>
      <w:r w:rsidR="00B075CD" w:rsidRPr="00D57997">
        <w:rPr>
          <w:sz w:val="18"/>
          <w:szCs w:val="20"/>
        </w:rPr>
        <w:t>1.</w:t>
      </w:r>
      <w:r w:rsidR="00B075CD" w:rsidRPr="00D57997">
        <w:rPr>
          <w:sz w:val="18"/>
          <w:szCs w:val="20"/>
        </w:rPr>
        <w:tab/>
        <w:t xml:space="preserve">Rocha-Doria, J.S., J.G. Fuentes-Velázquez, and C. Angeles-Camacho, </w:t>
      </w:r>
      <w:r w:rsidR="00B075CD" w:rsidRPr="00D57997">
        <w:rPr>
          <w:i/>
          <w:sz w:val="18"/>
          <w:szCs w:val="20"/>
        </w:rPr>
        <w:t>Synchrophasor applications in distribution systems: real-life experience</w:t>
      </w:r>
      <w:r w:rsidR="00B075CD" w:rsidRPr="00D57997">
        <w:rPr>
          <w:sz w:val="18"/>
          <w:szCs w:val="20"/>
        </w:rPr>
        <w:t xml:space="preserve">, in </w:t>
      </w:r>
      <w:r w:rsidR="00B075CD" w:rsidRPr="00D57997">
        <w:rPr>
          <w:i/>
          <w:sz w:val="18"/>
          <w:szCs w:val="20"/>
        </w:rPr>
        <w:t>Monitoring and Control of Electrical Power Systems Using Machine Learning Techniques</w:t>
      </w:r>
      <w:r w:rsidR="00B075CD" w:rsidRPr="00D57997">
        <w:rPr>
          <w:sz w:val="18"/>
          <w:szCs w:val="20"/>
        </w:rPr>
        <w:t>. 2023, Elsevier. p. 107-136.</w:t>
      </w:r>
    </w:p>
    <w:p w14:paraId="483CE4DD"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w:t>
      </w:r>
      <w:r w:rsidRPr="00D57997">
        <w:rPr>
          <w:sz w:val="18"/>
          <w:szCs w:val="20"/>
        </w:rPr>
        <w:tab/>
        <w:t xml:space="preserve">Vahidnia, A., et al., </w:t>
      </w:r>
      <w:r w:rsidRPr="00D57997">
        <w:rPr>
          <w:i/>
          <w:sz w:val="18"/>
          <w:szCs w:val="20"/>
        </w:rPr>
        <w:t>Identification and estimation of equivalent area parameters using synchronised phasor measurements.</w:t>
      </w:r>
      <w:r w:rsidRPr="00D57997">
        <w:rPr>
          <w:sz w:val="18"/>
          <w:szCs w:val="20"/>
        </w:rPr>
        <w:t xml:space="preserve"> IET Generation, Transmission &amp; Distribution, 2014. </w:t>
      </w:r>
      <w:r w:rsidRPr="00D57997">
        <w:rPr>
          <w:b/>
          <w:sz w:val="18"/>
          <w:szCs w:val="20"/>
        </w:rPr>
        <w:t>8</w:t>
      </w:r>
      <w:r w:rsidRPr="00D57997">
        <w:rPr>
          <w:sz w:val="18"/>
          <w:szCs w:val="20"/>
        </w:rPr>
        <w:t>(4): p. 697-704.</w:t>
      </w:r>
    </w:p>
    <w:p w14:paraId="1AC74245"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3.</w:t>
      </w:r>
      <w:r w:rsidRPr="00D57997">
        <w:rPr>
          <w:sz w:val="18"/>
          <w:szCs w:val="20"/>
        </w:rPr>
        <w:tab/>
        <w:t xml:space="preserve">Lugnani, L., et al., </w:t>
      </w:r>
      <w:r w:rsidRPr="00D57997">
        <w:rPr>
          <w:i/>
          <w:sz w:val="18"/>
          <w:szCs w:val="20"/>
        </w:rPr>
        <w:t>Power system coherency detection from wide-area measurements by typicality-based data analysis.</w:t>
      </w:r>
      <w:r w:rsidRPr="00D57997">
        <w:rPr>
          <w:sz w:val="18"/>
          <w:szCs w:val="20"/>
        </w:rPr>
        <w:t xml:space="preserve"> IEEE Transactions on Power Systems, 2021. </w:t>
      </w:r>
      <w:r w:rsidRPr="00D57997">
        <w:rPr>
          <w:b/>
          <w:sz w:val="18"/>
          <w:szCs w:val="20"/>
        </w:rPr>
        <w:t>37</w:t>
      </w:r>
      <w:r w:rsidRPr="00D57997">
        <w:rPr>
          <w:sz w:val="18"/>
          <w:szCs w:val="20"/>
        </w:rPr>
        <w:t>(1): p. 388-401.</w:t>
      </w:r>
    </w:p>
    <w:p w14:paraId="35A1B14E"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4.</w:t>
      </w:r>
      <w:r w:rsidRPr="00D57997">
        <w:rPr>
          <w:sz w:val="18"/>
          <w:szCs w:val="20"/>
        </w:rPr>
        <w:tab/>
        <w:t xml:space="preserve">Hamid, A., et al., </w:t>
      </w:r>
      <w:r w:rsidRPr="00D57997">
        <w:rPr>
          <w:i/>
          <w:sz w:val="18"/>
          <w:szCs w:val="20"/>
        </w:rPr>
        <w:t>Deep learning assisted surrogate modeling of large-scale power grids.</w:t>
      </w:r>
      <w:r w:rsidRPr="00D57997">
        <w:rPr>
          <w:sz w:val="18"/>
          <w:szCs w:val="20"/>
        </w:rPr>
        <w:t xml:space="preserve"> Sustainable Energy, Grids and Networks, 2023. </w:t>
      </w:r>
      <w:r w:rsidRPr="00D57997">
        <w:rPr>
          <w:b/>
          <w:sz w:val="18"/>
          <w:szCs w:val="20"/>
        </w:rPr>
        <w:t>34</w:t>
      </w:r>
      <w:r w:rsidRPr="00D57997">
        <w:rPr>
          <w:sz w:val="18"/>
          <w:szCs w:val="20"/>
        </w:rPr>
        <w:t>: p. 101031.</w:t>
      </w:r>
    </w:p>
    <w:p w14:paraId="1F65EA30"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5.</w:t>
      </w:r>
      <w:r w:rsidRPr="00D57997">
        <w:rPr>
          <w:sz w:val="18"/>
          <w:szCs w:val="20"/>
        </w:rPr>
        <w:tab/>
        <w:t xml:space="preserve">Rafiq, D., J. Farooq, and M.A. Bazaz, </w:t>
      </w:r>
      <w:r w:rsidRPr="00D57997">
        <w:rPr>
          <w:i/>
          <w:sz w:val="18"/>
          <w:szCs w:val="20"/>
        </w:rPr>
        <w:t>Synergistic use of intrusive and non-intrusive model order reduction techniques for dynamical power grids.</w:t>
      </w:r>
      <w:r w:rsidRPr="00D57997">
        <w:rPr>
          <w:sz w:val="18"/>
          <w:szCs w:val="20"/>
        </w:rPr>
        <w:t xml:space="preserve"> International Journal of Electrical Power &amp; Energy Systems, 2022. </w:t>
      </w:r>
      <w:r w:rsidRPr="00D57997">
        <w:rPr>
          <w:b/>
          <w:sz w:val="18"/>
          <w:szCs w:val="20"/>
        </w:rPr>
        <w:t>138</w:t>
      </w:r>
      <w:r w:rsidRPr="00D57997">
        <w:rPr>
          <w:sz w:val="18"/>
          <w:szCs w:val="20"/>
        </w:rPr>
        <w:t>: p. 107908.</w:t>
      </w:r>
    </w:p>
    <w:p w14:paraId="28575583"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6.</w:t>
      </w:r>
      <w:r w:rsidRPr="00D57997">
        <w:rPr>
          <w:sz w:val="18"/>
          <w:szCs w:val="20"/>
        </w:rPr>
        <w:tab/>
        <w:t xml:space="preserve">Osipov, D. and K. Sun, </w:t>
      </w:r>
      <w:r w:rsidRPr="00D57997">
        <w:rPr>
          <w:i/>
          <w:sz w:val="18"/>
          <w:szCs w:val="20"/>
        </w:rPr>
        <w:t>Adaptive nonlinear model reduction for fast power system simulation.</w:t>
      </w:r>
      <w:r w:rsidRPr="00D57997">
        <w:rPr>
          <w:sz w:val="18"/>
          <w:szCs w:val="20"/>
        </w:rPr>
        <w:t xml:space="preserve"> IEEE Transactions on Power Systems, 2018. </w:t>
      </w:r>
      <w:r w:rsidRPr="00D57997">
        <w:rPr>
          <w:b/>
          <w:sz w:val="18"/>
          <w:szCs w:val="20"/>
        </w:rPr>
        <w:t>33</w:t>
      </w:r>
      <w:r w:rsidRPr="00D57997">
        <w:rPr>
          <w:sz w:val="18"/>
          <w:szCs w:val="20"/>
        </w:rPr>
        <w:t>(6): p. 6746-6754.</w:t>
      </w:r>
    </w:p>
    <w:p w14:paraId="785DECA0" w14:textId="56B84C99" w:rsidR="00B075CD" w:rsidRPr="00D57997" w:rsidRDefault="00B075CD" w:rsidP="00742CB1">
      <w:pPr>
        <w:pStyle w:val="EndNoteBibliography"/>
        <w:bidi w:val="0"/>
        <w:spacing w:after="0"/>
        <w:ind w:left="357" w:hanging="357"/>
        <w:jc w:val="both"/>
        <w:rPr>
          <w:sz w:val="18"/>
          <w:szCs w:val="20"/>
        </w:rPr>
      </w:pPr>
      <w:r w:rsidRPr="00D57997">
        <w:rPr>
          <w:sz w:val="18"/>
          <w:szCs w:val="20"/>
        </w:rPr>
        <w:t>7.</w:t>
      </w:r>
      <w:r w:rsidRPr="00D57997">
        <w:rPr>
          <w:sz w:val="18"/>
          <w:szCs w:val="20"/>
        </w:rPr>
        <w:tab/>
      </w:r>
      <w:r w:rsidR="006E79C7" w:rsidRPr="00D57997">
        <w:rPr>
          <w:rFonts w:ascii="mtr" w:hAnsi="mtr" w:cs="B Nazanin"/>
          <w:color w:val="0F9ED5" w:themeColor="accent4"/>
          <w:sz w:val="19"/>
          <w:szCs w:val="20"/>
          <w:shd w:val="clear" w:color="auto" w:fill="FFFFFF"/>
          <w:rtl/>
          <w:lang w:bidi="fa-IR"/>
        </w:rPr>
        <w:t>گل‌پیرا هیمن، بیورانی حسن. روشی جدید برای بهبود پایداری سیگنال کوچک و تنظیم ولتاژ با استفاده از داده‌های اندازه‌گیری شده. نشریه مهندسی برق و الکترونیک ایران</w:t>
      </w:r>
      <w:r w:rsidR="00742CB1" w:rsidRPr="00D57997">
        <w:rPr>
          <w:rFonts w:ascii="mtr" w:hAnsi="mtr" w:cs="B Nazanin" w:hint="cs"/>
          <w:color w:val="0F9ED5" w:themeColor="accent4"/>
          <w:sz w:val="19"/>
          <w:szCs w:val="20"/>
          <w:shd w:val="clear" w:color="auto" w:fill="FFFFFF"/>
          <w:rtl/>
          <w:lang w:bidi="fa-IR"/>
        </w:rPr>
        <w:t>،</w:t>
      </w:r>
      <w:r w:rsidR="006E79C7" w:rsidRPr="00D57997">
        <w:rPr>
          <w:rFonts w:ascii="mtr" w:hAnsi="mtr" w:cs="B Nazanin"/>
          <w:color w:val="0F9ED5" w:themeColor="accent4"/>
          <w:sz w:val="19"/>
          <w:szCs w:val="20"/>
          <w:shd w:val="clear" w:color="auto" w:fill="FFFFFF"/>
          <w:rtl/>
          <w:lang w:bidi="fa-IR"/>
        </w:rPr>
        <w:t xml:space="preserve"> ۱۳۹۸</w:t>
      </w:r>
      <w:r w:rsidR="00742CB1" w:rsidRPr="00D57997">
        <w:rPr>
          <w:rFonts w:ascii="mtr" w:hAnsi="mtr" w:cs="B Nazanin" w:hint="cs"/>
          <w:color w:val="0F9ED5" w:themeColor="accent4"/>
          <w:sz w:val="19"/>
          <w:szCs w:val="20"/>
          <w:shd w:val="clear" w:color="auto" w:fill="FFFFFF"/>
          <w:rtl/>
          <w:lang w:bidi="fa-IR"/>
        </w:rPr>
        <w:t>،</w:t>
      </w:r>
      <w:r w:rsidR="006E79C7" w:rsidRPr="00D57997">
        <w:rPr>
          <w:rFonts w:ascii="mtr" w:hAnsi="mtr" w:cs="B Nazanin"/>
          <w:color w:val="0F9ED5" w:themeColor="accent4"/>
          <w:sz w:val="19"/>
          <w:szCs w:val="20"/>
          <w:shd w:val="clear" w:color="auto" w:fill="FFFFFF"/>
          <w:rtl/>
          <w:lang w:bidi="fa-IR"/>
        </w:rPr>
        <w:t xml:space="preserve"> ۱۶ (۳):</w:t>
      </w:r>
      <w:r w:rsidR="00742CB1" w:rsidRPr="00D57997">
        <w:rPr>
          <w:rFonts w:ascii="mtr" w:hAnsi="mtr" w:cs="B Nazanin" w:hint="cs"/>
          <w:color w:val="0F9ED5" w:themeColor="accent4"/>
          <w:sz w:val="19"/>
          <w:szCs w:val="20"/>
          <w:shd w:val="clear" w:color="auto" w:fill="FFFFFF"/>
          <w:rtl/>
          <w:lang w:bidi="fa-IR"/>
        </w:rPr>
        <w:t xml:space="preserve"> </w:t>
      </w:r>
      <w:r w:rsidR="006E79C7" w:rsidRPr="00D57997">
        <w:rPr>
          <w:rFonts w:ascii="mtr" w:hAnsi="mtr" w:cs="B Nazanin"/>
          <w:color w:val="0F9ED5" w:themeColor="accent4"/>
          <w:sz w:val="19"/>
          <w:szCs w:val="20"/>
          <w:shd w:val="clear" w:color="auto" w:fill="FFFFFF"/>
          <w:rtl/>
          <w:lang w:bidi="fa-IR"/>
        </w:rPr>
        <w:t>۶۱-۷۲</w:t>
      </w:r>
      <w:r w:rsidR="00742CB1" w:rsidRPr="00D57997">
        <w:rPr>
          <w:rFonts w:ascii="mtr" w:hAnsi="mtr" w:cs="B Nazanin" w:hint="cs"/>
          <w:color w:val="0F9ED5" w:themeColor="accent4"/>
          <w:sz w:val="19"/>
          <w:szCs w:val="20"/>
          <w:shd w:val="clear" w:color="auto" w:fill="FFFFFF"/>
          <w:rtl/>
          <w:lang w:bidi="fa-IR"/>
        </w:rPr>
        <w:t>.</w:t>
      </w:r>
    </w:p>
    <w:p w14:paraId="4AB5388E"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8.</w:t>
      </w:r>
      <w:r w:rsidRPr="00D57997">
        <w:rPr>
          <w:sz w:val="18"/>
          <w:szCs w:val="20"/>
        </w:rPr>
        <w:tab/>
        <w:t xml:space="preserve">Rios, M.A. and O. Gomez. </w:t>
      </w:r>
      <w:r w:rsidRPr="00D57997">
        <w:rPr>
          <w:i/>
          <w:sz w:val="18"/>
          <w:szCs w:val="20"/>
        </w:rPr>
        <w:t>Identification of coherent groups and PMU placement for inter-area monitoring based on graph theory</w:t>
      </w:r>
      <w:r w:rsidRPr="00D57997">
        <w:rPr>
          <w:sz w:val="18"/>
          <w:szCs w:val="20"/>
        </w:rPr>
        <w:t xml:space="preserve">. in </w:t>
      </w:r>
      <w:r w:rsidRPr="00D57997">
        <w:rPr>
          <w:i/>
          <w:sz w:val="18"/>
          <w:szCs w:val="20"/>
        </w:rPr>
        <w:t xml:space="preserve">2011 IEEE PES Conference on Innovative </w:t>
      </w:r>
      <w:r w:rsidRPr="00D57997">
        <w:rPr>
          <w:i/>
          <w:sz w:val="18"/>
          <w:szCs w:val="20"/>
        </w:rPr>
        <w:lastRenderedPageBreak/>
        <w:t>Smart Grid Technologies Latin America (ISGT LA)</w:t>
      </w:r>
      <w:r w:rsidRPr="00D57997">
        <w:rPr>
          <w:sz w:val="18"/>
          <w:szCs w:val="20"/>
        </w:rPr>
        <w:t>. 2011. IEEE.</w:t>
      </w:r>
    </w:p>
    <w:p w14:paraId="4226DAFA" w14:textId="0058C435" w:rsidR="00B075CD" w:rsidRPr="00D57997" w:rsidRDefault="00B075CD" w:rsidP="00742CB1">
      <w:pPr>
        <w:pStyle w:val="EndNoteBibliography"/>
        <w:bidi w:val="0"/>
        <w:spacing w:after="0"/>
        <w:ind w:left="357" w:hanging="357"/>
        <w:jc w:val="both"/>
        <w:rPr>
          <w:sz w:val="18"/>
          <w:szCs w:val="20"/>
        </w:rPr>
      </w:pPr>
      <w:r w:rsidRPr="00D57997">
        <w:rPr>
          <w:sz w:val="18"/>
          <w:szCs w:val="20"/>
        </w:rPr>
        <w:t>9.</w:t>
      </w:r>
      <w:r w:rsidRPr="00D57997">
        <w:rPr>
          <w:sz w:val="18"/>
          <w:szCs w:val="20"/>
        </w:rPr>
        <w:tab/>
      </w:r>
      <w:r w:rsidR="006E79C7" w:rsidRPr="00D57997">
        <w:rPr>
          <w:rFonts w:cs="B Nazanin"/>
          <w:color w:val="0F9ED5" w:themeColor="accent4"/>
          <w:sz w:val="20"/>
          <w:szCs w:val="20"/>
          <w:rtl/>
          <w:lang w:bidi="fa-IR"/>
        </w:rPr>
        <w:t>نادری کاوه، حسامی نقشبندی علی. الگوریتمی جدید برای جزیره بندی کنترل شده سیستم های قدرت مبتنی بر خوشه بندی طیفی مقید . نشریه مهندسی برق و الکترونیک ایران</w:t>
      </w:r>
      <w:r w:rsidR="00742CB1" w:rsidRPr="00D57997">
        <w:rPr>
          <w:rFonts w:cs="B Nazanin" w:hint="cs"/>
          <w:color w:val="0F9ED5" w:themeColor="accent4"/>
          <w:sz w:val="20"/>
          <w:szCs w:val="20"/>
          <w:rtl/>
          <w:lang w:bidi="fa-IR"/>
        </w:rPr>
        <w:t>،</w:t>
      </w:r>
      <w:r w:rsidR="006E79C7" w:rsidRPr="00D57997">
        <w:rPr>
          <w:rFonts w:cs="B Nazanin"/>
          <w:color w:val="0F9ED5" w:themeColor="accent4"/>
          <w:sz w:val="20"/>
          <w:szCs w:val="20"/>
          <w:rtl/>
          <w:lang w:bidi="fa-IR"/>
        </w:rPr>
        <w:t xml:space="preserve"> ۱۳۹۶</w:t>
      </w:r>
      <w:r w:rsidR="00742CB1" w:rsidRPr="00D57997">
        <w:rPr>
          <w:rFonts w:cs="B Nazanin" w:hint="cs"/>
          <w:color w:val="0F9ED5" w:themeColor="accent4"/>
          <w:sz w:val="20"/>
          <w:szCs w:val="20"/>
          <w:rtl/>
          <w:lang w:bidi="fa-IR"/>
        </w:rPr>
        <w:t>،</w:t>
      </w:r>
      <w:r w:rsidR="006E79C7" w:rsidRPr="00D57997">
        <w:rPr>
          <w:rFonts w:cs="B Nazanin"/>
          <w:color w:val="0F9ED5" w:themeColor="accent4"/>
          <w:sz w:val="20"/>
          <w:szCs w:val="20"/>
          <w:rtl/>
          <w:lang w:bidi="fa-IR"/>
        </w:rPr>
        <w:t xml:space="preserve"> ۱۴ (۳):۴۱-۵۴</w:t>
      </w:r>
      <w:r w:rsidR="00742CB1" w:rsidRPr="00D57997">
        <w:rPr>
          <w:rFonts w:cs="B Nazanin" w:hint="cs"/>
          <w:color w:val="0F9ED5" w:themeColor="accent4"/>
          <w:sz w:val="20"/>
          <w:szCs w:val="20"/>
          <w:rtl/>
          <w:lang w:bidi="fa-IR"/>
        </w:rPr>
        <w:t>.</w:t>
      </w:r>
    </w:p>
    <w:p w14:paraId="2FF1B561"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10.</w:t>
      </w:r>
      <w:r w:rsidRPr="00D57997">
        <w:rPr>
          <w:sz w:val="18"/>
          <w:szCs w:val="20"/>
        </w:rPr>
        <w:tab/>
        <w:t xml:space="preserve">Liu, H., et al., </w:t>
      </w:r>
      <w:r w:rsidRPr="00D57997">
        <w:rPr>
          <w:i/>
          <w:sz w:val="18"/>
          <w:szCs w:val="20"/>
        </w:rPr>
        <w:t>Reduced-Order Modeling of Droop-Controlled Inverters Using Slow Coherency and Aggregation Algorithm.</w:t>
      </w:r>
      <w:r w:rsidRPr="00D57997">
        <w:rPr>
          <w:sz w:val="18"/>
          <w:szCs w:val="20"/>
        </w:rPr>
        <w:t xml:space="preserve"> IEEE Transactions on Power Systems, 2022.</w:t>
      </w:r>
    </w:p>
    <w:p w14:paraId="11628795"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11.</w:t>
      </w:r>
      <w:r w:rsidRPr="00D57997">
        <w:rPr>
          <w:sz w:val="18"/>
          <w:szCs w:val="20"/>
        </w:rPr>
        <w:tab/>
        <w:t xml:space="preserve">Mukherjee, S., A. Chakrabortty, and S. Babaei, </w:t>
      </w:r>
      <w:r w:rsidRPr="00D57997">
        <w:rPr>
          <w:i/>
          <w:sz w:val="18"/>
          <w:szCs w:val="20"/>
        </w:rPr>
        <w:t>Modeling and quantifying the impact of wind penetration on slow coherency of power systems.</w:t>
      </w:r>
      <w:r w:rsidRPr="00D57997">
        <w:rPr>
          <w:sz w:val="18"/>
          <w:szCs w:val="20"/>
        </w:rPr>
        <w:t xml:space="preserve"> IEEE Transactions on Power Systems, 2020. </w:t>
      </w:r>
      <w:r w:rsidRPr="00D57997">
        <w:rPr>
          <w:b/>
          <w:sz w:val="18"/>
          <w:szCs w:val="20"/>
        </w:rPr>
        <w:t>36</w:t>
      </w:r>
      <w:r w:rsidRPr="00D57997">
        <w:rPr>
          <w:sz w:val="18"/>
          <w:szCs w:val="20"/>
        </w:rPr>
        <w:t>(2): p. 1002-1012.</w:t>
      </w:r>
    </w:p>
    <w:p w14:paraId="0AF0099C"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12.</w:t>
      </w:r>
      <w:r w:rsidRPr="00D57997">
        <w:rPr>
          <w:sz w:val="18"/>
          <w:szCs w:val="20"/>
        </w:rPr>
        <w:tab/>
        <w:t xml:space="preserve">Mehrzad, A., et al., </w:t>
      </w:r>
      <w:r w:rsidRPr="00D57997">
        <w:rPr>
          <w:i/>
          <w:sz w:val="18"/>
          <w:szCs w:val="20"/>
        </w:rPr>
        <w:t>An Efficient Rapid Method for Generators Coherency Identification in Large Power Systems.</w:t>
      </w:r>
      <w:r w:rsidRPr="00D57997">
        <w:rPr>
          <w:sz w:val="18"/>
          <w:szCs w:val="20"/>
        </w:rPr>
        <w:t xml:space="preserve"> IEEE Open Access Journal of Power and Energy, 2022. </w:t>
      </w:r>
      <w:r w:rsidRPr="00D57997">
        <w:rPr>
          <w:b/>
          <w:sz w:val="18"/>
          <w:szCs w:val="20"/>
        </w:rPr>
        <w:t>9</w:t>
      </w:r>
      <w:r w:rsidRPr="00D57997">
        <w:rPr>
          <w:sz w:val="18"/>
          <w:szCs w:val="20"/>
        </w:rPr>
        <w:t>: p. 151-160.</w:t>
      </w:r>
    </w:p>
    <w:p w14:paraId="558700E2"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13.</w:t>
      </w:r>
      <w:r w:rsidRPr="00D57997">
        <w:rPr>
          <w:sz w:val="18"/>
          <w:szCs w:val="20"/>
        </w:rPr>
        <w:tab/>
        <w:t xml:space="preserve">Ma, F. and V. Vittal, </w:t>
      </w:r>
      <w:r w:rsidRPr="00D57997">
        <w:rPr>
          <w:i/>
          <w:sz w:val="18"/>
          <w:szCs w:val="20"/>
        </w:rPr>
        <w:t>A hybrid dynamic equivalent using ANN-based boundary matching technique.</w:t>
      </w:r>
      <w:r w:rsidRPr="00D57997">
        <w:rPr>
          <w:sz w:val="18"/>
          <w:szCs w:val="20"/>
        </w:rPr>
        <w:t xml:space="preserve"> IEEE Transactions on Power Systems, 2012. </w:t>
      </w:r>
      <w:r w:rsidRPr="00D57997">
        <w:rPr>
          <w:b/>
          <w:sz w:val="18"/>
          <w:szCs w:val="20"/>
        </w:rPr>
        <w:t>27</w:t>
      </w:r>
      <w:r w:rsidRPr="00D57997">
        <w:rPr>
          <w:sz w:val="18"/>
          <w:szCs w:val="20"/>
        </w:rPr>
        <w:t>(3): p. 1494-1502.</w:t>
      </w:r>
    </w:p>
    <w:p w14:paraId="4AA1B1BC"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14.</w:t>
      </w:r>
      <w:r w:rsidRPr="00D57997">
        <w:rPr>
          <w:sz w:val="18"/>
          <w:szCs w:val="20"/>
        </w:rPr>
        <w:tab/>
        <w:t xml:space="preserve">Tyuryukanov, I., et al., </w:t>
      </w:r>
      <w:r w:rsidRPr="00D57997">
        <w:rPr>
          <w:i/>
          <w:sz w:val="18"/>
          <w:szCs w:val="20"/>
        </w:rPr>
        <w:t>Slow Coherency Identification and Power System Dynamic Model Reduction by Using Orthogonal Structure of Electromechanical Eigenvectors.</w:t>
      </w:r>
      <w:r w:rsidRPr="00D57997">
        <w:rPr>
          <w:sz w:val="18"/>
          <w:szCs w:val="20"/>
        </w:rPr>
        <w:t xml:space="preserve"> IEEE Transactions on Power Systems, 2020. </w:t>
      </w:r>
      <w:r w:rsidRPr="00D57997">
        <w:rPr>
          <w:b/>
          <w:sz w:val="18"/>
          <w:szCs w:val="20"/>
        </w:rPr>
        <w:t>36</w:t>
      </w:r>
      <w:r w:rsidRPr="00D57997">
        <w:rPr>
          <w:sz w:val="18"/>
          <w:szCs w:val="20"/>
        </w:rPr>
        <w:t>(2): p. 1482-1492.</w:t>
      </w:r>
    </w:p>
    <w:p w14:paraId="59B04F85"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15.</w:t>
      </w:r>
      <w:r w:rsidRPr="00D57997">
        <w:rPr>
          <w:sz w:val="18"/>
          <w:szCs w:val="20"/>
        </w:rPr>
        <w:tab/>
        <w:t xml:space="preserve">Gianfranco, C., </w:t>
      </w:r>
      <w:r w:rsidRPr="00D57997">
        <w:rPr>
          <w:i/>
          <w:sz w:val="18"/>
          <w:szCs w:val="20"/>
        </w:rPr>
        <w:t>Review of clustering methods for slow coherency-based generator grouping.</w:t>
      </w:r>
      <w:r w:rsidRPr="00D57997">
        <w:rPr>
          <w:sz w:val="18"/>
          <w:szCs w:val="20"/>
        </w:rPr>
        <w:t xml:space="preserve"> Energy Systems Research, 2021. </w:t>
      </w:r>
      <w:r w:rsidRPr="00D57997">
        <w:rPr>
          <w:b/>
          <w:sz w:val="18"/>
          <w:szCs w:val="20"/>
        </w:rPr>
        <w:t>4</w:t>
      </w:r>
      <w:r w:rsidRPr="00D57997">
        <w:rPr>
          <w:sz w:val="18"/>
          <w:szCs w:val="20"/>
        </w:rPr>
        <w:t>(2 (14)): p. 5-20.</w:t>
      </w:r>
    </w:p>
    <w:p w14:paraId="10E25407"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16.</w:t>
      </w:r>
      <w:r w:rsidRPr="00D57997">
        <w:rPr>
          <w:sz w:val="18"/>
          <w:szCs w:val="20"/>
        </w:rPr>
        <w:tab/>
        <w:t xml:space="preserve">Koochi, M.H.R., S. Esmaeili, and G. Ledwich, </w:t>
      </w:r>
      <w:r w:rsidRPr="00D57997">
        <w:rPr>
          <w:i/>
          <w:sz w:val="18"/>
          <w:szCs w:val="20"/>
        </w:rPr>
        <w:t>Taxonomy of coherency detection and coherency‐based methods for generators grouping and power system partitioning.</w:t>
      </w:r>
      <w:r w:rsidRPr="00D57997">
        <w:rPr>
          <w:sz w:val="18"/>
          <w:szCs w:val="20"/>
        </w:rPr>
        <w:t xml:space="preserve"> IET Generation, Transmission &amp; Distribution, 2019. </w:t>
      </w:r>
      <w:r w:rsidRPr="00D57997">
        <w:rPr>
          <w:b/>
          <w:sz w:val="18"/>
          <w:szCs w:val="20"/>
        </w:rPr>
        <w:t>13</w:t>
      </w:r>
      <w:r w:rsidRPr="00D57997">
        <w:rPr>
          <w:sz w:val="18"/>
          <w:szCs w:val="20"/>
        </w:rPr>
        <w:t>(12): p. 2597-2610.</w:t>
      </w:r>
    </w:p>
    <w:p w14:paraId="7EFF4897"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17.</w:t>
      </w:r>
      <w:r w:rsidRPr="00D57997">
        <w:rPr>
          <w:sz w:val="18"/>
          <w:szCs w:val="20"/>
        </w:rPr>
        <w:tab/>
        <w:t xml:space="preserve">Singh, R., M. Elizondo, and S. Lu. </w:t>
      </w:r>
      <w:r w:rsidRPr="00D57997">
        <w:rPr>
          <w:i/>
          <w:sz w:val="18"/>
          <w:szCs w:val="20"/>
        </w:rPr>
        <w:t>A review of dynamic generator reduction methods for transient stability studies</w:t>
      </w:r>
      <w:r w:rsidRPr="00D57997">
        <w:rPr>
          <w:sz w:val="18"/>
          <w:szCs w:val="20"/>
        </w:rPr>
        <w:t xml:space="preserve">. in </w:t>
      </w:r>
      <w:r w:rsidRPr="00D57997">
        <w:rPr>
          <w:i/>
          <w:sz w:val="18"/>
          <w:szCs w:val="20"/>
        </w:rPr>
        <w:t>2011 IEEE Power and Energy Society General Meeting</w:t>
      </w:r>
      <w:r w:rsidRPr="00D57997">
        <w:rPr>
          <w:sz w:val="18"/>
          <w:szCs w:val="20"/>
        </w:rPr>
        <w:t>. 2011. IEEE.</w:t>
      </w:r>
    </w:p>
    <w:p w14:paraId="0A1688CC"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18.</w:t>
      </w:r>
      <w:r w:rsidRPr="00D57997">
        <w:rPr>
          <w:sz w:val="18"/>
          <w:szCs w:val="20"/>
        </w:rPr>
        <w:tab/>
        <w:t xml:space="preserve">Kai, S., et al., </w:t>
      </w:r>
      <w:r w:rsidRPr="00D57997">
        <w:rPr>
          <w:i/>
          <w:sz w:val="18"/>
          <w:szCs w:val="20"/>
        </w:rPr>
        <w:t>A review of power system dynamic equivalents for transient stability studies.</w:t>
      </w:r>
      <w:r w:rsidRPr="00D57997">
        <w:rPr>
          <w:sz w:val="18"/>
          <w:szCs w:val="20"/>
        </w:rPr>
        <w:t xml:space="preserve"> The Journal of Engineering, 2022. </w:t>
      </w:r>
      <w:r w:rsidRPr="00D57997">
        <w:rPr>
          <w:b/>
          <w:sz w:val="18"/>
          <w:szCs w:val="20"/>
        </w:rPr>
        <w:t>2022</w:t>
      </w:r>
      <w:r w:rsidRPr="00D57997">
        <w:rPr>
          <w:sz w:val="18"/>
          <w:szCs w:val="20"/>
        </w:rPr>
        <w:t>(8): p. 761-772.</w:t>
      </w:r>
    </w:p>
    <w:p w14:paraId="6631EE07"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19.</w:t>
      </w:r>
      <w:r w:rsidRPr="00D57997">
        <w:rPr>
          <w:sz w:val="18"/>
          <w:szCs w:val="20"/>
        </w:rPr>
        <w:tab/>
        <w:t xml:space="preserve">Đukić, S.D. and A.T. Sarić, </w:t>
      </w:r>
      <w:r w:rsidRPr="00D57997">
        <w:rPr>
          <w:i/>
          <w:sz w:val="18"/>
          <w:szCs w:val="20"/>
        </w:rPr>
        <w:t>Dynamic model reduction: An overview of available techniques with application to power systems.</w:t>
      </w:r>
      <w:r w:rsidRPr="00D57997">
        <w:rPr>
          <w:sz w:val="18"/>
          <w:szCs w:val="20"/>
        </w:rPr>
        <w:t xml:space="preserve"> Serbian journal of electrical engineering, 2012. </w:t>
      </w:r>
      <w:r w:rsidRPr="00D57997">
        <w:rPr>
          <w:b/>
          <w:sz w:val="18"/>
          <w:szCs w:val="20"/>
        </w:rPr>
        <w:t>9</w:t>
      </w:r>
      <w:r w:rsidRPr="00D57997">
        <w:rPr>
          <w:sz w:val="18"/>
          <w:szCs w:val="20"/>
        </w:rPr>
        <w:t>(2): p. 131-169.</w:t>
      </w:r>
    </w:p>
    <w:p w14:paraId="2FDBF7BC"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20.</w:t>
      </w:r>
      <w:r w:rsidRPr="00D57997">
        <w:rPr>
          <w:sz w:val="18"/>
          <w:szCs w:val="20"/>
        </w:rPr>
        <w:tab/>
        <w:t xml:space="preserve">de Souza, E.P. and A.L. da Silva. </w:t>
      </w:r>
      <w:r w:rsidRPr="00D57997">
        <w:rPr>
          <w:i/>
          <w:sz w:val="18"/>
          <w:szCs w:val="20"/>
        </w:rPr>
        <w:t>An efficient methodology for coherency-based dynamic equivalents</w:t>
      </w:r>
      <w:r w:rsidRPr="00D57997">
        <w:rPr>
          <w:sz w:val="18"/>
          <w:szCs w:val="20"/>
        </w:rPr>
        <w:t xml:space="preserve">. in </w:t>
      </w:r>
      <w:r w:rsidRPr="00D57997">
        <w:rPr>
          <w:i/>
          <w:sz w:val="18"/>
          <w:szCs w:val="20"/>
        </w:rPr>
        <w:t>IEE Proceedings C (Generation, Transmission and Distribution)</w:t>
      </w:r>
      <w:r w:rsidRPr="00D57997">
        <w:rPr>
          <w:sz w:val="18"/>
          <w:szCs w:val="20"/>
        </w:rPr>
        <w:t>. 1992. IET.</w:t>
      </w:r>
    </w:p>
    <w:p w14:paraId="3EBC7378"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21.</w:t>
      </w:r>
      <w:r w:rsidRPr="00D57997">
        <w:rPr>
          <w:sz w:val="18"/>
          <w:szCs w:val="20"/>
        </w:rPr>
        <w:tab/>
        <w:t xml:space="preserve">Podmore, R. </w:t>
      </w:r>
      <w:r w:rsidRPr="00D57997">
        <w:rPr>
          <w:i/>
          <w:sz w:val="18"/>
          <w:szCs w:val="20"/>
        </w:rPr>
        <w:t>A comprehensive program for computing coherency-based dynamic equivalents</w:t>
      </w:r>
      <w:r w:rsidRPr="00D57997">
        <w:rPr>
          <w:sz w:val="18"/>
          <w:szCs w:val="20"/>
        </w:rPr>
        <w:t xml:space="preserve">. in </w:t>
      </w:r>
      <w:r w:rsidRPr="00D57997">
        <w:rPr>
          <w:i/>
          <w:sz w:val="18"/>
          <w:szCs w:val="20"/>
        </w:rPr>
        <w:t>IEEE Conference Proceedings Power Industry Computer Applications Conference, 1979. PICA-79.</w:t>
      </w:r>
      <w:r w:rsidRPr="00D57997">
        <w:rPr>
          <w:sz w:val="18"/>
          <w:szCs w:val="20"/>
        </w:rPr>
        <w:t xml:space="preserve"> 1979. IEEE.</w:t>
      </w:r>
    </w:p>
    <w:p w14:paraId="46BCA59C"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22.</w:t>
      </w:r>
      <w:r w:rsidRPr="00D57997">
        <w:rPr>
          <w:sz w:val="18"/>
          <w:szCs w:val="20"/>
        </w:rPr>
        <w:tab/>
        <w:t xml:space="preserve">Chow, J.H., </w:t>
      </w:r>
      <w:r w:rsidRPr="00D57997">
        <w:rPr>
          <w:i/>
          <w:sz w:val="18"/>
          <w:szCs w:val="20"/>
        </w:rPr>
        <w:t>Power system coherency and model reduction</w:t>
      </w:r>
      <w:r w:rsidRPr="00D57997">
        <w:rPr>
          <w:sz w:val="18"/>
          <w:szCs w:val="20"/>
        </w:rPr>
        <w:t>. Vol. 84. 2013: Springer.</w:t>
      </w:r>
    </w:p>
    <w:p w14:paraId="43414D59"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23.</w:t>
      </w:r>
      <w:r w:rsidRPr="00D57997">
        <w:rPr>
          <w:sz w:val="18"/>
          <w:szCs w:val="20"/>
        </w:rPr>
        <w:tab/>
        <w:t xml:space="preserve">Kim, H., G. Jang, and K. Song, </w:t>
      </w:r>
      <w:r w:rsidRPr="00D57997">
        <w:rPr>
          <w:i/>
          <w:sz w:val="18"/>
          <w:szCs w:val="20"/>
        </w:rPr>
        <w:t>Dynamic reduction of the large-scale power systems using relation factor.</w:t>
      </w:r>
      <w:r w:rsidRPr="00D57997">
        <w:rPr>
          <w:sz w:val="18"/>
          <w:szCs w:val="20"/>
        </w:rPr>
        <w:t xml:space="preserve"> IEEE Transactions on Power Systems, 2004. </w:t>
      </w:r>
      <w:r w:rsidRPr="00D57997">
        <w:rPr>
          <w:b/>
          <w:sz w:val="18"/>
          <w:szCs w:val="20"/>
        </w:rPr>
        <w:t>19</w:t>
      </w:r>
      <w:r w:rsidRPr="00D57997">
        <w:rPr>
          <w:sz w:val="18"/>
          <w:szCs w:val="20"/>
        </w:rPr>
        <w:t>(3): p. 1696-1699.</w:t>
      </w:r>
    </w:p>
    <w:p w14:paraId="5E0381AB"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24.</w:t>
      </w:r>
      <w:r w:rsidRPr="00D57997">
        <w:rPr>
          <w:sz w:val="18"/>
          <w:szCs w:val="20"/>
        </w:rPr>
        <w:tab/>
        <w:t xml:space="preserve">Krishnaparandhama, T., S. Elangovan, and A. Kuppurajulu, </w:t>
      </w:r>
      <w:r w:rsidRPr="00D57997">
        <w:rPr>
          <w:i/>
          <w:sz w:val="18"/>
          <w:szCs w:val="20"/>
        </w:rPr>
        <w:t>Method for identifying coherent generators.</w:t>
      </w:r>
      <w:r w:rsidRPr="00D57997">
        <w:rPr>
          <w:sz w:val="18"/>
          <w:szCs w:val="20"/>
        </w:rPr>
        <w:t xml:space="preserve"> International </w:t>
      </w:r>
      <w:r w:rsidRPr="00D57997">
        <w:rPr>
          <w:sz w:val="18"/>
          <w:szCs w:val="20"/>
        </w:rPr>
        <w:t xml:space="preserve">Journal of Electrical Power &amp; Energy Systems, 1981. </w:t>
      </w:r>
      <w:r w:rsidRPr="00D57997">
        <w:rPr>
          <w:b/>
          <w:sz w:val="18"/>
          <w:szCs w:val="20"/>
        </w:rPr>
        <w:t>3</w:t>
      </w:r>
      <w:r w:rsidRPr="00D57997">
        <w:rPr>
          <w:sz w:val="18"/>
          <w:szCs w:val="20"/>
        </w:rPr>
        <w:t>(2): p. 85-90.</w:t>
      </w:r>
    </w:p>
    <w:p w14:paraId="27A6D73B"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25.</w:t>
      </w:r>
      <w:r w:rsidRPr="00D57997">
        <w:rPr>
          <w:sz w:val="18"/>
          <w:szCs w:val="20"/>
        </w:rPr>
        <w:tab/>
        <w:t xml:space="preserve">Nath, R., S.S. Lamba, and K.P. Rao, </w:t>
      </w:r>
      <w:r w:rsidRPr="00D57997">
        <w:rPr>
          <w:i/>
          <w:sz w:val="18"/>
          <w:szCs w:val="20"/>
        </w:rPr>
        <w:t>Coherency based system decomposition into study and external areas using weak coupling.</w:t>
      </w:r>
      <w:r w:rsidRPr="00D57997">
        <w:rPr>
          <w:sz w:val="18"/>
          <w:szCs w:val="20"/>
        </w:rPr>
        <w:t xml:space="preserve"> IEEE Transactions on Power Apparatus and Systems, 1985(6): p. 1443-1449.</w:t>
      </w:r>
    </w:p>
    <w:p w14:paraId="610CB5B4"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26.</w:t>
      </w:r>
      <w:r w:rsidRPr="00D57997">
        <w:rPr>
          <w:sz w:val="18"/>
          <w:szCs w:val="20"/>
        </w:rPr>
        <w:tab/>
        <w:t xml:space="preserve">Gacic, N., A. Zecevic, and D. Siljak, </w:t>
      </w:r>
      <w:r w:rsidRPr="00D57997">
        <w:rPr>
          <w:i/>
          <w:sz w:val="18"/>
          <w:szCs w:val="20"/>
        </w:rPr>
        <w:t>Coherency recognition using epsilon decomposition.</w:t>
      </w:r>
      <w:r w:rsidRPr="00D57997">
        <w:rPr>
          <w:sz w:val="18"/>
          <w:szCs w:val="20"/>
        </w:rPr>
        <w:t xml:space="preserve"> IEEE transactions on power systems, 1998. </w:t>
      </w:r>
      <w:r w:rsidRPr="00D57997">
        <w:rPr>
          <w:b/>
          <w:sz w:val="18"/>
          <w:szCs w:val="20"/>
        </w:rPr>
        <w:t>13</w:t>
      </w:r>
      <w:r w:rsidRPr="00D57997">
        <w:rPr>
          <w:sz w:val="18"/>
          <w:szCs w:val="20"/>
        </w:rPr>
        <w:t>(2): p. 314-319.</w:t>
      </w:r>
    </w:p>
    <w:p w14:paraId="10F14198"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27.</w:t>
      </w:r>
      <w:r w:rsidRPr="00D57997">
        <w:rPr>
          <w:sz w:val="18"/>
          <w:szCs w:val="20"/>
        </w:rPr>
        <w:tab/>
        <w:t xml:space="preserve">Spalding, B., H. Yee, and D. Goudie, </w:t>
      </w:r>
      <w:r w:rsidRPr="00D57997">
        <w:rPr>
          <w:i/>
          <w:sz w:val="18"/>
          <w:szCs w:val="20"/>
        </w:rPr>
        <w:t>Coherency recognition for transient stability studies using singular points.</w:t>
      </w:r>
      <w:r w:rsidRPr="00D57997">
        <w:rPr>
          <w:sz w:val="18"/>
          <w:szCs w:val="20"/>
        </w:rPr>
        <w:t xml:space="preserve"> IEEE Transactions on Power Apparatus and Systems, 1977. </w:t>
      </w:r>
      <w:r w:rsidRPr="00D57997">
        <w:rPr>
          <w:b/>
          <w:sz w:val="18"/>
          <w:szCs w:val="20"/>
        </w:rPr>
        <w:t>96</w:t>
      </w:r>
      <w:r w:rsidRPr="00D57997">
        <w:rPr>
          <w:sz w:val="18"/>
          <w:szCs w:val="20"/>
        </w:rPr>
        <w:t>(4): p. 1368-1375.</w:t>
      </w:r>
    </w:p>
    <w:p w14:paraId="06BC2575"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28.</w:t>
      </w:r>
      <w:r w:rsidRPr="00D57997">
        <w:rPr>
          <w:sz w:val="18"/>
          <w:szCs w:val="20"/>
        </w:rPr>
        <w:tab/>
        <w:t xml:space="preserve">Podmore, R. and A. Germond, </w:t>
      </w:r>
      <w:r w:rsidRPr="00D57997">
        <w:rPr>
          <w:i/>
          <w:sz w:val="18"/>
          <w:szCs w:val="20"/>
        </w:rPr>
        <w:t>Development of dynamic equivalents for transient stability studies. final report</w:t>
      </w:r>
      <w:r w:rsidRPr="00D57997">
        <w:rPr>
          <w:sz w:val="18"/>
          <w:szCs w:val="20"/>
        </w:rPr>
        <w:t>. 1977, Systems Control, Inc., Palo Alto, CA (USA).</w:t>
      </w:r>
    </w:p>
    <w:p w14:paraId="3E9523DF"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29.</w:t>
      </w:r>
      <w:r w:rsidRPr="00D57997">
        <w:rPr>
          <w:sz w:val="18"/>
          <w:szCs w:val="20"/>
        </w:rPr>
        <w:tab/>
        <w:t xml:space="preserve">Chow, J.H., et al., </w:t>
      </w:r>
      <w:r w:rsidRPr="00D57997">
        <w:rPr>
          <w:i/>
          <w:sz w:val="18"/>
          <w:szCs w:val="20"/>
        </w:rPr>
        <w:t>Inertial and slow coherency aggregation algorithms for power system dynamic model reduction.</w:t>
      </w:r>
      <w:r w:rsidRPr="00D57997">
        <w:rPr>
          <w:sz w:val="18"/>
          <w:szCs w:val="20"/>
        </w:rPr>
        <w:t xml:space="preserve"> IEEE Transactions on Power Systems, 1995. </w:t>
      </w:r>
      <w:r w:rsidRPr="00D57997">
        <w:rPr>
          <w:b/>
          <w:sz w:val="18"/>
          <w:szCs w:val="20"/>
        </w:rPr>
        <w:t>10</w:t>
      </w:r>
      <w:r w:rsidRPr="00D57997">
        <w:rPr>
          <w:sz w:val="18"/>
          <w:szCs w:val="20"/>
        </w:rPr>
        <w:t>(2): p. 680-685.</w:t>
      </w:r>
    </w:p>
    <w:p w14:paraId="664CF2B0"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30.</w:t>
      </w:r>
      <w:r w:rsidRPr="00D57997">
        <w:rPr>
          <w:sz w:val="18"/>
          <w:szCs w:val="20"/>
        </w:rPr>
        <w:tab/>
        <w:t xml:space="preserve">Chow, J., </w:t>
      </w:r>
      <w:r w:rsidRPr="00D57997">
        <w:rPr>
          <w:i/>
          <w:sz w:val="18"/>
          <w:szCs w:val="20"/>
        </w:rPr>
        <w:t>Power System Toolbox Version 3.0</w:t>
      </w:r>
      <w:r w:rsidRPr="00D57997">
        <w:rPr>
          <w:sz w:val="18"/>
          <w:szCs w:val="20"/>
        </w:rPr>
        <w:t>. 1992.</w:t>
      </w:r>
    </w:p>
    <w:p w14:paraId="7FB138E0" w14:textId="77777777" w:rsidR="00B075CD" w:rsidRPr="00D57997" w:rsidRDefault="00B075CD" w:rsidP="002A02A9">
      <w:pPr>
        <w:pStyle w:val="EndNoteBibliography"/>
        <w:bidi w:val="0"/>
        <w:spacing w:after="0"/>
        <w:ind w:left="357" w:hanging="357"/>
        <w:jc w:val="both"/>
        <w:rPr>
          <w:sz w:val="18"/>
          <w:szCs w:val="20"/>
        </w:rPr>
      </w:pPr>
      <w:r w:rsidRPr="00D57997">
        <w:rPr>
          <w:sz w:val="18"/>
          <w:szCs w:val="20"/>
        </w:rPr>
        <w:t>31.</w:t>
      </w:r>
      <w:r w:rsidRPr="00D57997">
        <w:rPr>
          <w:sz w:val="18"/>
          <w:szCs w:val="20"/>
        </w:rPr>
        <w:tab/>
        <w:t xml:space="preserve">Galarza, R., et al., </w:t>
      </w:r>
      <w:r w:rsidRPr="00D57997">
        <w:rPr>
          <w:i/>
          <w:sz w:val="18"/>
          <w:szCs w:val="20"/>
        </w:rPr>
        <w:t>Aggregation of exciter models for constructing power system dynamic equivalents.</w:t>
      </w:r>
      <w:r w:rsidRPr="00D57997">
        <w:rPr>
          <w:sz w:val="18"/>
          <w:szCs w:val="20"/>
        </w:rPr>
        <w:t xml:space="preserve"> IEEE Transactions on Power Systems, 1998. </w:t>
      </w:r>
      <w:r w:rsidRPr="00D57997">
        <w:rPr>
          <w:b/>
          <w:sz w:val="18"/>
          <w:szCs w:val="20"/>
        </w:rPr>
        <w:t>13</w:t>
      </w:r>
      <w:r w:rsidRPr="00D57997">
        <w:rPr>
          <w:sz w:val="18"/>
          <w:szCs w:val="20"/>
        </w:rPr>
        <w:t>(3): p. 782-788.</w:t>
      </w:r>
    </w:p>
    <w:p w14:paraId="45FB7AB8" w14:textId="1C4DCEAC" w:rsidR="00B075CD" w:rsidRPr="00D57997" w:rsidRDefault="00B075CD" w:rsidP="002A02A9">
      <w:pPr>
        <w:pStyle w:val="EndNoteBibliography"/>
        <w:bidi w:val="0"/>
        <w:spacing w:after="0"/>
        <w:ind w:left="357" w:hanging="357"/>
        <w:jc w:val="both"/>
        <w:rPr>
          <w:sz w:val="18"/>
          <w:szCs w:val="18"/>
        </w:rPr>
      </w:pPr>
      <w:r w:rsidRPr="00D57997">
        <w:rPr>
          <w:sz w:val="18"/>
          <w:szCs w:val="20"/>
        </w:rPr>
        <w:t>32.</w:t>
      </w:r>
      <w:r w:rsidRPr="00D57997">
        <w:rPr>
          <w:sz w:val="18"/>
          <w:szCs w:val="20"/>
        </w:rPr>
        <w:tab/>
        <w:t xml:space="preserve">Germond, A.J. and R. Podmore, </w:t>
      </w:r>
      <w:r w:rsidRPr="00D57997">
        <w:rPr>
          <w:i/>
          <w:sz w:val="18"/>
          <w:szCs w:val="20"/>
        </w:rPr>
        <w:t>Dynamic aggregation of generating unit models</w:t>
      </w:r>
      <w:r w:rsidRPr="00D57997">
        <w:rPr>
          <w:sz w:val="18"/>
          <w:szCs w:val="20"/>
        </w:rPr>
        <w:t>.</w:t>
      </w:r>
      <w:r w:rsidR="00DC0569" w:rsidRPr="00D57997">
        <w:rPr>
          <w:sz w:val="18"/>
          <w:szCs w:val="20"/>
        </w:rPr>
        <w:t xml:space="preserve"> IEEE Transactions on Powe</w:t>
      </w:r>
      <w:r w:rsidR="00DC0569" w:rsidRPr="00D57997">
        <w:rPr>
          <w:sz w:val="18"/>
          <w:szCs w:val="18"/>
        </w:rPr>
        <w:t>r Apparatus and Systems, 1978. 97(4), p. 1060-1069</w:t>
      </w:r>
      <w:r w:rsidRPr="00D57997">
        <w:rPr>
          <w:sz w:val="18"/>
          <w:szCs w:val="18"/>
        </w:rPr>
        <w:t>.</w:t>
      </w:r>
    </w:p>
    <w:p w14:paraId="1B65C59C" w14:textId="77777777" w:rsidR="00B075CD" w:rsidRPr="00D57997" w:rsidRDefault="00B075CD" w:rsidP="002A02A9">
      <w:pPr>
        <w:pStyle w:val="EndNoteBibliography"/>
        <w:bidi w:val="0"/>
        <w:spacing w:after="0"/>
        <w:ind w:left="357" w:hanging="357"/>
        <w:jc w:val="both"/>
        <w:rPr>
          <w:sz w:val="18"/>
          <w:szCs w:val="18"/>
        </w:rPr>
      </w:pPr>
      <w:r w:rsidRPr="00D57997">
        <w:rPr>
          <w:sz w:val="18"/>
          <w:szCs w:val="18"/>
        </w:rPr>
        <w:t>33.</w:t>
      </w:r>
      <w:r w:rsidRPr="00D57997">
        <w:rPr>
          <w:sz w:val="18"/>
          <w:szCs w:val="18"/>
        </w:rPr>
        <w:tab/>
        <w:t xml:space="preserve">Ourari, M.L., L.-A. Dessaint, and V.-Q. Do, </w:t>
      </w:r>
      <w:r w:rsidRPr="00D57997">
        <w:rPr>
          <w:i/>
          <w:sz w:val="18"/>
          <w:szCs w:val="18"/>
        </w:rPr>
        <w:t>Dynamic equivalent modeling of large power systems using structure preservation technique.</w:t>
      </w:r>
      <w:r w:rsidRPr="00D57997">
        <w:rPr>
          <w:sz w:val="18"/>
          <w:szCs w:val="18"/>
        </w:rPr>
        <w:t xml:space="preserve"> IEEE Transactions on Power Systems, 2006. </w:t>
      </w:r>
      <w:r w:rsidRPr="00D57997">
        <w:rPr>
          <w:b/>
          <w:sz w:val="18"/>
          <w:szCs w:val="18"/>
        </w:rPr>
        <w:t>21</w:t>
      </w:r>
      <w:r w:rsidRPr="00D57997">
        <w:rPr>
          <w:sz w:val="18"/>
          <w:szCs w:val="18"/>
        </w:rPr>
        <w:t>(3): p. 1284-1295.</w:t>
      </w:r>
    </w:p>
    <w:p w14:paraId="1D631BC8" w14:textId="77777777" w:rsidR="00B075CD" w:rsidRPr="00D57997" w:rsidRDefault="00B075CD" w:rsidP="002A02A9">
      <w:pPr>
        <w:pStyle w:val="EndNoteBibliography"/>
        <w:bidi w:val="0"/>
        <w:spacing w:after="0"/>
        <w:ind w:left="357" w:hanging="357"/>
        <w:jc w:val="both"/>
        <w:rPr>
          <w:sz w:val="18"/>
          <w:szCs w:val="18"/>
        </w:rPr>
      </w:pPr>
      <w:r w:rsidRPr="00D57997">
        <w:rPr>
          <w:sz w:val="18"/>
          <w:szCs w:val="18"/>
        </w:rPr>
        <w:t>34.</w:t>
      </w:r>
      <w:r w:rsidRPr="00D57997">
        <w:rPr>
          <w:sz w:val="18"/>
          <w:szCs w:val="18"/>
        </w:rPr>
        <w:tab/>
        <w:t xml:space="preserve">Benchluch, S.M. and J.H. Chow, </w:t>
      </w:r>
      <w:r w:rsidRPr="00D57997">
        <w:rPr>
          <w:i/>
          <w:sz w:val="18"/>
          <w:szCs w:val="18"/>
        </w:rPr>
        <w:t>A trajectory sensitivity method for the identification of nonlinear excitation system models.</w:t>
      </w:r>
      <w:r w:rsidRPr="00D57997">
        <w:rPr>
          <w:sz w:val="18"/>
          <w:szCs w:val="18"/>
        </w:rPr>
        <w:t xml:space="preserve"> IEEE Transactions on Energy Conversion, 1993. </w:t>
      </w:r>
      <w:r w:rsidRPr="00D57997">
        <w:rPr>
          <w:b/>
          <w:sz w:val="18"/>
          <w:szCs w:val="18"/>
        </w:rPr>
        <w:t>8</w:t>
      </w:r>
      <w:r w:rsidRPr="00D57997">
        <w:rPr>
          <w:sz w:val="18"/>
          <w:szCs w:val="18"/>
        </w:rPr>
        <w:t>(2): p. 159-164.</w:t>
      </w:r>
    </w:p>
    <w:p w14:paraId="5A2C07BB" w14:textId="77777777" w:rsidR="00B075CD" w:rsidRPr="00D57997" w:rsidRDefault="00B075CD" w:rsidP="002A02A9">
      <w:pPr>
        <w:pStyle w:val="EndNoteBibliography"/>
        <w:bidi w:val="0"/>
        <w:spacing w:after="0"/>
        <w:ind w:left="357" w:hanging="357"/>
        <w:jc w:val="both"/>
        <w:rPr>
          <w:sz w:val="18"/>
          <w:szCs w:val="18"/>
        </w:rPr>
      </w:pPr>
      <w:r w:rsidRPr="00D57997">
        <w:rPr>
          <w:sz w:val="18"/>
          <w:szCs w:val="18"/>
        </w:rPr>
        <w:t>35.</w:t>
      </w:r>
      <w:r w:rsidRPr="00D57997">
        <w:rPr>
          <w:sz w:val="18"/>
          <w:szCs w:val="18"/>
        </w:rPr>
        <w:tab/>
        <w:t xml:space="preserve">Ward, J.B., </w:t>
      </w:r>
      <w:r w:rsidRPr="00D57997">
        <w:rPr>
          <w:i/>
          <w:sz w:val="18"/>
          <w:szCs w:val="18"/>
        </w:rPr>
        <w:t>Equivalent circuits for power-flow studies.</w:t>
      </w:r>
      <w:r w:rsidRPr="00D57997">
        <w:rPr>
          <w:sz w:val="18"/>
          <w:szCs w:val="18"/>
        </w:rPr>
        <w:t xml:space="preserve"> Electrical Engineering, 1949. </w:t>
      </w:r>
      <w:r w:rsidRPr="00D57997">
        <w:rPr>
          <w:b/>
          <w:sz w:val="18"/>
          <w:szCs w:val="18"/>
        </w:rPr>
        <w:t>68</w:t>
      </w:r>
      <w:r w:rsidRPr="00D57997">
        <w:rPr>
          <w:sz w:val="18"/>
          <w:szCs w:val="18"/>
        </w:rPr>
        <w:t>(9): p. 794-794.</w:t>
      </w:r>
    </w:p>
    <w:p w14:paraId="12021249" w14:textId="77777777" w:rsidR="00B075CD" w:rsidRPr="00D57997" w:rsidRDefault="00B075CD" w:rsidP="002A02A9">
      <w:pPr>
        <w:pStyle w:val="EndNoteBibliography"/>
        <w:bidi w:val="0"/>
        <w:spacing w:after="0"/>
        <w:ind w:left="357" w:hanging="357"/>
        <w:jc w:val="both"/>
        <w:rPr>
          <w:sz w:val="18"/>
          <w:szCs w:val="18"/>
        </w:rPr>
      </w:pPr>
      <w:r w:rsidRPr="00D57997">
        <w:rPr>
          <w:sz w:val="18"/>
          <w:szCs w:val="18"/>
        </w:rPr>
        <w:t>36.</w:t>
      </w:r>
      <w:r w:rsidRPr="00D57997">
        <w:rPr>
          <w:sz w:val="18"/>
          <w:szCs w:val="18"/>
        </w:rPr>
        <w:tab/>
        <w:t xml:space="preserve">Caliskan, S.Y. and P. Tabuada, </w:t>
      </w:r>
      <w:r w:rsidRPr="00D57997">
        <w:rPr>
          <w:i/>
          <w:sz w:val="18"/>
          <w:szCs w:val="18"/>
        </w:rPr>
        <w:t>Towards Kron reduction of generalized electrical networks.</w:t>
      </w:r>
      <w:r w:rsidRPr="00D57997">
        <w:rPr>
          <w:sz w:val="18"/>
          <w:szCs w:val="18"/>
        </w:rPr>
        <w:t xml:space="preserve"> Automatica, 2014. </w:t>
      </w:r>
      <w:r w:rsidRPr="00D57997">
        <w:rPr>
          <w:b/>
          <w:sz w:val="18"/>
          <w:szCs w:val="18"/>
        </w:rPr>
        <w:t>50</w:t>
      </w:r>
      <w:r w:rsidRPr="00D57997">
        <w:rPr>
          <w:sz w:val="18"/>
          <w:szCs w:val="18"/>
        </w:rPr>
        <w:t>(10): p. 2586-2590.</w:t>
      </w:r>
    </w:p>
    <w:p w14:paraId="6718CB6D" w14:textId="77777777" w:rsidR="00B075CD" w:rsidRPr="00D57997" w:rsidRDefault="00B075CD" w:rsidP="002A02A9">
      <w:pPr>
        <w:pStyle w:val="EndNoteBibliography"/>
        <w:bidi w:val="0"/>
        <w:spacing w:after="0"/>
        <w:ind w:left="357" w:hanging="357"/>
        <w:jc w:val="both"/>
        <w:rPr>
          <w:sz w:val="18"/>
          <w:szCs w:val="18"/>
        </w:rPr>
      </w:pPr>
      <w:r w:rsidRPr="00D57997">
        <w:rPr>
          <w:sz w:val="18"/>
          <w:szCs w:val="18"/>
        </w:rPr>
        <w:t>37.</w:t>
      </w:r>
      <w:r w:rsidRPr="00D57997">
        <w:rPr>
          <w:sz w:val="18"/>
          <w:szCs w:val="18"/>
        </w:rPr>
        <w:tab/>
        <w:t xml:space="preserve">Belkacemi, M. and N. Harid, </w:t>
      </w:r>
      <w:r w:rsidRPr="00D57997">
        <w:rPr>
          <w:i/>
          <w:sz w:val="18"/>
          <w:szCs w:val="18"/>
        </w:rPr>
        <w:t>Fast reduction and modification of power system sparse matrices.</w:t>
      </w:r>
      <w:r w:rsidRPr="00D57997">
        <w:rPr>
          <w:sz w:val="18"/>
          <w:szCs w:val="18"/>
        </w:rPr>
        <w:t xml:space="preserve"> Electric Power Components and Systems, 2004. </w:t>
      </w:r>
      <w:r w:rsidRPr="00D57997">
        <w:rPr>
          <w:b/>
          <w:sz w:val="18"/>
          <w:szCs w:val="18"/>
        </w:rPr>
        <w:t>32</w:t>
      </w:r>
      <w:r w:rsidRPr="00D57997">
        <w:rPr>
          <w:sz w:val="18"/>
          <w:szCs w:val="18"/>
        </w:rPr>
        <w:t>(4): p. 367-373.</w:t>
      </w:r>
    </w:p>
    <w:p w14:paraId="4B8BECEE" w14:textId="77777777" w:rsidR="00B075CD" w:rsidRPr="00D57997" w:rsidRDefault="00B075CD" w:rsidP="002A02A9">
      <w:pPr>
        <w:pStyle w:val="EndNoteBibliography"/>
        <w:bidi w:val="0"/>
        <w:spacing w:after="0"/>
        <w:ind w:left="357" w:hanging="357"/>
        <w:jc w:val="both"/>
        <w:rPr>
          <w:sz w:val="18"/>
          <w:szCs w:val="18"/>
        </w:rPr>
      </w:pPr>
      <w:r w:rsidRPr="00D57997">
        <w:rPr>
          <w:sz w:val="18"/>
          <w:szCs w:val="18"/>
        </w:rPr>
        <w:t>38.</w:t>
      </w:r>
      <w:r w:rsidRPr="00D57997">
        <w:rPr>
          <w:sz w:val="18"/>
          <w:szCs w:val="18"/>
        </w:rPr>
        <w:tab/>
        <w:t xml:space="preserve">Tinney, W.F. and J.W. Walker, </w:t>
      </w:r>
      <w:r w:rsidRPr="00D57997">
        <w:rPr>
          <w:i/>
          <w:sz w:val="18"/>
          <w:szCs w:val="18"/>
        </w:rPr>
        <w:t>Direct solutions of sparse network equations by optimally ordered triangular factorization.</w:t>
      </w:r>
      <w:r w:rsidRPr="00D57997">
        <w:rPr>
          <w:sz w:val="18"/>
          <w:szCs w:val="18"/>
        </w:rPr>
        <w:t xml:space="preserve"> Proceedings of the IEEE, 1967. </w:t>
      </w:r>
      <w:r w:rsidRPr="00D57997">
        <w:rPr>
          <w:b/>
          <w:sz w:val="18"/>
          <w:szCs w:val="18"/>
        </w:rPr>
        <w:t>55</w:t>
      </w:r>
      <w:r w:rsidRPr="00D57997">
        <w:rPr>
          <w:sz w:val="18"/>
          <w:szCs w:val="18"/>
        </w:rPr>
        <w:t>(11): p. 1801-1809.</w:t>
      </w:r>
    </w:p>
    <w:p w14:paraId="627CA63B" w14:textId="6FFE61A4" w:rsidR="00B075CD" w:rsidRPr="00D57997" w:rsidRDefault="00B075CD" w:rsidP="002A02A9">
      <w:pPr>
        <w:pStyle w:val="EndNoteBibliography"/>
        <w:bidi w:val="0"/>
        <w:spacing w:after="0"/>
        <w:ind w:left="357" w:hanging="357"/>
        <w:jc w:val="both"/>
        <w:rPr>
          <w:sz w:val="18"/>
          <w:szCs w:val="18"/>
        </w:rPr>
      </w:pPr>
      <w:r w:rsidRPr="00D57997">
        <w:rPr>
          <w:sz w:val="18"/>
          <w:szCs w:val="18"/>
        </w:rPr>
        <w:t>39.</w:t>
      </w:r>
      <w:r w:rsidRPr="00D57997">
        <w:rPr>
          <w:sz w:val="18"/>
          <w:szCs w:val="18"/>
        </w:rPr>
        <w:tab/>
        <w:t xml:space="preserve">Gupta, A.P., A. Mohapatra, and S.N. Singh. </w:t>
      </w:r>
      <w:r w:rsidRPr="00D57997">
        <w:rPr>
          <w:i/>
          <w:sz w:val="18"/>
          <w:szCs w:val="18"/>
        </w:rPr>
        <w:t>Power system network equivalents: Key issues and challenges</w:t>
      </w:r>
      <w:r w:rsidRPr="00D57997">
        <w:rPr>
          <w:sz w:val="18"/>
          <w:szCs w:val="18"/>
        </w:rPr>
        <w:t xml:space="preserve">. in </w:t>
      </w:r>
      <w:r w:rsidRPr="00D57997">
        <w:rPr>
          <w:i/>
          <w:sz w:val="18"/>
          <w:szCs w:val="18"/>
        </w:rPr>
        <w:t>TENCON 2018- IEEE Region 10 Conference</w:t>
      </w:r>
      <w:r w:rsidRPr="00D57997">
        <w:rPr>
          <w:sz w:val="18"/>
          <w:szCs w:val="18"/>
        </w:rPr>
        <w:t>. 2018. IEEE.</w:t>
      </w:r>
    </w:p>
    <w:p w14:paraId="4AF9BA3C" w14:textId="644E008D" w:rsidR="00B075CD" w:rsidRPr="00D57997" w:rsidRDefault="00B075CD" w:rsidP="002A02A9">
      <w:pPr>
        <w:pStyle w:val="EndNoteBibliography"/>
        <w:bidi w:val="0"/>
        <w:ind w:left="357" w:hanging="357"/>
        <w:jc w:val="both"/>
        <w:rPr>
          <w:sz w:val="18"/>
          <w:szCs w:val="18"/>
          <w:rtl/>
        </w:rPr>
      </w:pPr>
      <w:r w:rsidRPr="00D57997">
        <w:rPr>
          <w:sz w:val="18"/>
          <w:szCs w:val="18"/>
        </w:rPr>
        <w:t>40.</w:t>
      </w:r>
      <w:r w:rsidRPr="00D57997">
        <w:rPr>
          <w:sz w:val="18"/>
          <w:szCs w:val="18"/>
        </w:rPr>
        <w:tab/>
        <w:t xml:space="preserve">Machowski, J., et al., </w:t>
      </w:r>
      <w:r w:rsidRPr="00D57997">
        <w:rPr>
          <w:i/>
          <w:sz w:val="18"/>
          <w:szCs w:val="18"/>
        </w:rPr>
        <w:t>Power system dynamics: stability and control</w:t>
      </w:r>
      <w:r w:rsidRPr="00D57997">
        <w:rPr>
          <w:sz w:val="18"/>
          <w:szCs w:val="18"/>
        </w:rPr>
        <w:t>. 2020: John Wiley &amp; Sons.</w:t>
      </w:r>
    </w:p>
    <w:p w14:paraId="1F780315" w14:textId="77777777" w:rsidR="00254D88" w:rsidRPr="00B075CD" w:rsidRDefault="00254D88" w:rsidP="00254D88">
      <w:pPr>
        <w:pStyle w:val="EndNoteBibliography"/>
        <w:bidi w:val="0"/>
        <w:ind w:left="357" w:hanging="357"/>
        <w:jc w:val="both"/>
      </w:pPr>
    </w:p>
    <w:p w14:paraId="69F755CD" w14:textId="6131B500" w:rsidR="00250C96" w:rsidRPr="00742FB9" w:rsidRDefault="00250C96" w:rsidP="00E6603C">
      <w:pPr>
        <w:pStyle w:val="EndNoteBibliography"/>
        <w:bidi w:val="0"/>
        <w:ind w:left="426" w:hanging="426"/>
        <w:jc w:val="both"/>
        <w:rPr>
          <w:rFonts w:cs="B Nazanin"/>
          <w:sz w:val="18"/>
          <w:szCs w:val="18"/>
          <w:lang w:bidi="fa-IR"/>
        </w:rPr>
      </w:pPr>
      <w:r w:rsidRPr="00742FB9">
        <w:rPr>
          <w:rFonts w:cs="B Nazanin"/>
          <w:sz w:val="18"/>
          <w:szCs w:val="18"/>
          <w:lang w:bidi="fa-IR"/>
        </w:rPr>
        <w:fldChar w:fldCharType="end"/>
      </w:r>
    </w:p>
    <w:p w14:paraId="3013E090" w14:textId="50A37C87" w:rsidR="00BF0D8B" w:rsidRPr="00742FB9" w:rsidRDefault="00BF0D8B" w:rsidP="00316B49">
      <w:pPr>
        <w:widowControl w:val="0"/>
        <w:autoSpaceDE w:val="0"/>
        <w:autoSpaceDN w:val="0"/>
        <w:bidi w:val="0"/>
        <w:adjustRightInd w:val="0"/>
        <w:ind w:left="426" w:hanging="426"/>
        <w:jc w:val="both"/>
        <w:rPr>
          <w:noProof/>
          <w:sz w:val="18"/>
          <w:szCs w:val="18"/>
        </w:rPr>
      </w:pPr>
    </w:p>
    <w:p w14:paraId="7C7A57DA" w14:textId="68C35055" w:rsidR="00A43DD7" w:rsidRPr="00742FB9" w:rsidRDefault="00BF0D8B">
      <w:pPr>
        <w:pStyle w:val="ENREF"/>
        <w:numPr>
          <w:ilvl w:val="0"/>
          <w:numId w:val="0"/>
        </w:numPr>
        <w:ind w:left="426" w:hanging="426"/>
        <w:rPr>
          <w:rtl/>
          <w:lang w:val="en-AU"/>
        </w:rPr>
      </w:pPr>
      <w:r w:rsidRPr="00DD35A7">
        <w:rPr>
          <w:szCs w:val="18"/>
        </w:rPr>
        <w:fldChar w:fldCharType="end"/>
      </w:r>
    </w:p>
    <w:p w14:paraId="5ABABA19" w14:textId="77777777" w:rsidR="0009322E" w:rsidRPr="00DD35A7" w:rsidRDefault="0009322E" w:rsidP="005F7947">
      <w:pPr>
        <w:pStyle w:val="Heading0"/>
        <w:rPr>
          <w:rtl/>
        </w:rPr>
        <w:sectPr w:rsidR="0009322E" w:rsidRPr="00DD35A7" w:rsidSect="00435313">
          <w:footnotePr>
            <w:numFmt w:val="chicago"/>
          </w:footnotePr>
          <w:endnotePr>
            <w:numFmt w:val="decimal"/>
          </w:endnotePr>
          <w:type w:val="continuous"/>
          <w:pgSz w:w="11907" w:h="16840" w:code="9"/>
          <w:pgMar w:top="1418" w:right="1282" w:bottom="1418" w:left="994" w:header="720" w:footer="720" w:gutter="0"/>
          <w:lnNumType w:countBy="1"/>
          <w:cols w:num="2" w:space="340"/>
          <w:bidi/>
          <w:rtlGutter/>
          <w:docGrid w:linePitch="360"/>
        </w:sectPr>
      </w:pPr>
    </w:p>
    <w:p w14:paraId="7C892F51" w14:textId="5C62C397" w:rsidR="005F7947" w:rsidRPr="00DD35A7" w:rsidRDefault="005F7947" w:rsidP="005F7947">
      <w:pPr>
        <w:pStyle w:val="Heading0"/>
        <w:rPr>
          <w:rtl/>
        </w:rPr>
      </w:pPr>
      <w:r w:rsidRPr="00DD35A7">
        <w:rPr>
          <w:rFonts w:hint="cs"/>
          <w:rtl/>
        </w:rPr>
        <w:t>زير‌نويس‌ها</w:t>
      </w:r>
    </w:p>
    <w:sectPr w:rsidR="005F7947" w:rsidRPr="00DD35A7" w:rsidSect="00435313">
      <w:footnotePr>
        <w:numFmt w:val="chicago"/>
      </w:footnotePr>
      <w:endnotePr>
        <w:numFmt w:val="decimal"/>
      </w:endnotePr>
      <w:type w:val="continuous"/>
      <w:pgSz w:w="11907" w:h="16840" w:code="9"/>
      <w:pgMar w:top="1418" w:right="1282" w:bottom="1418" w:left="994" w:header="720" w:footer="720" w:gutter="0"/>
      <w:lnNumType w:countBy="1"/>
      <w:cols w:num="2" w:space="34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B28A6" w14:textId="77777777" w:rsidR="008E360C" w:rsidRDefault="008E360C">
      <w:r>
        <w:separator/>
      </w:r>
    </w:p>
  </w:endnote>
  <w:endnote w:type="continuationSeparator" w:id="0">
    <w:p w14:paraId="63BCEF9D" w14:textId="77777777" w:rsidR="008E360C" w:rsidRDefault="008E360C">
      <w:r>
        <w:continuationSeparator/>
      </w:r>
    </w:p>
  </w:endnote>
  <w:endnote w:id="1">
    <w:p w14:paraId="7C5B6386" w14:textId="5BF5D2D3" w:rsidR="00AE56C7" w:rsidRDefault="00AE56C7">
      <w:pPr>
        <w:pStyle w:val="EndnoteText"/>
        <w:rPr>
          <w:lang w:bidi="fa-IR"/>
        </w:rPr>
      </w:pPr>
      <w:r>
        <w:rPr>
          <w:rStyle w:val="EndnoteReference"/>
        </w:rPr>
        <w:endnoteRef/>
      </w:r>
      <w:r>
        <w:rPr>
          <w:rtl/>
        </w:rPr>
        <w:t xml:space="preserve"> </w:t>
      </w:r>
      <w:r>
        <w:rPr>
          <w:lang w:bidi="fa-IR"/>
        </w:rPr>
        <w:t>Phasor Measurement Unit</w:t>
      </w:r>
    </w:p>
  </w:endnote>
  <w:endnote w:id="2">
    <w:p w14:paraId="69C2EF7F" w14:textId="4F55745A" w:rsidR="00AE56C7" w:rsidRDefault="00AE56C7">
      <w:pPr>
        <w:pStyle w:val="EndnoteText"/>
        <w:rPr>
          <w:lang w:bidi="fa-IR"/>
        </w:rPr>
      </w:pPr>
      <w:r>
        <w:rPr>
          <w:rStyle w:val="EndnoteReference"/>
        </w:rPr>
        <w:endnoteRef/>
      </w:r>
      <w:r>
        <w:rPr>
          <w:rtl/>
        </w:rPr>
        <w:t xml:space="preserve"> </w:t>
      </w:r>
      <w:r>
        <w:t>E</w:t>
      </w:r>
      <w:r w:rsidRPr="009B0AD5">
        <w:t xml:space="preserve">xtended </w:t>
      </w:r>
      <w:r>
        <w:t>W</w:t>
      </w:r>
      <w:r w:rsidRPr="009B0AD5">
        <w:t>ard reduction method</w:t>
      </w:r>
    </w:p>
  </w:endnote>
  <w:endnote w:id="3">
    <w:p w14:paraId="77E9BA46" w14:textId="65D02724" w:rsidR="00AE56C7" w:rsidRDefault="00AE56C7">
      <w:pPr>
        <w:pStyle w:val="EndnoteText"/>
        <w:rPr>
          <w:lang w:bidi="fa-IR"/>
        </w:rPr>
      </w:pPr>
      <w:r>
        <w:rPr>
          <w:rStyle w:val="EndnoteReference"/>
        </w:rPr>
        <w:endnoteRef/>
      </w:r>
      <w:r>
        <w:rPr>
          <w:rtl/>
        </w:rPr>
        <w:t xml:space="preserve"> </w:t>
      </w:r>
      <w:r>
        <w:rPr>
          <w:lang w:bidi="fa-IR"/>
        </w:rPr>
        <w:t>Power System Stabilizer</w:t>
      </w:r>
    </w:p>
  </w:endnote>
  <w:endnote w:id="4">
    <w:p w14:paraId="76925A30" w14:textId="3E91AF08" w:rsidR="00AE56C7" w:rsidRDefault="00AE56C7">
      <w:pPr>
        <w:pStyle w:val="EndnoteText"/>
        <w:rPr>
          <w:lang w:bidi="fa-IR"/>
        </w:rPr>
      </w:pPr>
      <w:r>
        <w:rPr>
          <w:rStyle w:val="EndnoteReference"/>
        </w:rPr>
        <w:endnoteRef/>
      </w:r>
      <w:r>
        <w:rPr>
          <w:rtl/>
        </w:rPr>
        <w:t xml:space="preserve"> </w:t>
      </w:r>
      <w:r>
        <w:rPr>
          <w:lang w:bidi="fa-IR"/>
        </w:rPr>
        <w:t>Tolerance Based Method</w:t>
      </w:r>
    </w:p>
  </w:endnote>
  <w:endnote w:id="5">
    <w:p w14:paraId="6DE0ABF3" w14:textId="30E54C05" w:rsidR="00AE56C7" w:rsidRDefault="00AE56C7">
      <w:pPr>
        <w:pStyle w:val="EndnoteText"/>
        <w:rPr>
          <w:lang w:bidi="fa-IR"/>
        </w:rPr>
      </w:pPr>
      <w:r>
        <w:rPr>
          <w:rStyle w:val="EndnoteReference"/>
        </w:rPr>
        <w:endnoteRef/>
      </w:r>
      <w:r>
        <w:rPr>
          <w:rtl/>
        </w:rPr>
        <w:t xml:space="preserve"> </w:t>
      </w:r>
      <w:r>
        <w:rPr>
          <w:lang w:bidi="fa-IR"/>
        </w:rPr>
        <w:t>Loose Coherent</w:t>
      </w:r>
    </w:p>
  </w:endnote>
  <w:endnote w:id="6">
    <w:p w14:paraId="007F49D1" w14:textId="4ABE2B19" w:rsidR="00AE56C7" w:rsidRDefault="00AE56C7">
      <w:pPr>
        <w:pStyle w:val="EndnoteText"/>
        <w:rPr>
          <w:lang w:bidi="fa-IR"/>
        </w:rPr>
      </w:pPr>
      <w:r>
        <w:rPr>
          <w:rStyle w:val="EndnoteReference"/>
        </w:rPr>
        <w:endnoteRef/>
      </w:r>
      <w:r>
        <w:rPr>
          <w:rtl/>
        </w:rPr>
        <w:t xml:space="preserve"> </w:t>
      </w:r>
      <w:r>
        <w:t>Tight Coherent</w:t>
      </w:r>
    </w:p>
  </w:endnote>
  <w:endnote w:id="7">
    <w:p w14:paraId="14706CEE" w14:textId="707D5AB2" w:rsidR="00AE56C7" w:rsidRDefault="00AE56C7">
      <w:pPr>
        <w:pStyle w:val="EndnoteText"/>
        <w:rPr>
          <w:lang w:bidi="fa-IR"/>
        </w:rPr>
      </w:pPr>
      <w:r>
        <w:rPr>
          <w:rStyle w:val="EndnoteReference"/>
        </w:rPr>
        <w:endnoteRef/>
      </w:r>
      <w:r>
        <w:rPr>
          <w:rtl/>
        </w:rPr>
        <w:t xml:space="preserve"> </w:t>
      </w:r>
      <w:r>
        <w:t>Relation Factor</w:t>
      </w:r>
    </w:p>
  </w:endnote>
  <w:endnote w:id="8">
    <w:p w14:paraId="46BB1F82" w14:textId="606E5264" w:rsidR="00AE56C7" w:rsidRDefault="00AE56C7">
      <w:pPr>
        <w:pStyle w:val="EndnoteText"/>
        <w:rPr>
          <w:lang w:bidi="fa-IR"/>
        </w:rPr>
      </w:pPr>
      <w:r>
        <w:rPr>
          <w:rStyle w:val="EndnoteReference"/>
        </w:rPr>
        <w:endnoteRef/>
      </w:r>
      <w:r>
        <w:rPr>
          <w:rtl/>
        </w:rPr>
        <w:t xml:space="preserve"> </w:t>
      </w:r>
      <w:r>
        <w:rPr>
          <w:lang w:bidi="fa-IR"/>
        </w:rPr>
        <w:t>Coherency Index</w:t>
      </w:r>
    </w:p>
  </w:endnote>
  <w:endnote w:id="9">
    <w:p w14:paraId="07FBD4CD" w14:textId="2C183480" w:rsidR="00AE56C7" w:rsidRDefault="00AE56C7">
      <w:pPr>
        <w:pStyle w:val="EndnoteText"/>
        <w:rPr>
          <w:lang w:bidi="fa-IR"/>
        </w:rPr>
      </w:pPr>
      <w:r>
        <w:rPr>
          <w:rStyle w:val="EndnoteReference"/>
        </w:rPr>
        <w:endnoteRef/>
      </w:r>
      <w:r>
        <w:rPr>
          <w:rtl/>
        </w:rPr>
        <w:t xml:space="preserve"> </w:t>
      </w:r>
      <w:r>
        <w:rPr>
          <w:lang w:bidi="fa-IR"/>
        </w:rPr>
        <w:t>Coupling Factor</w:t>
      </w:r>
    </w:p>
  </w:endnote>
  <w:endnote w:id="10">
    <w:p w14:paraId="1341CAEA" w14:textId="67D75008" w:rsidR="00AE56C7" w:rsidRDefault="00AE56C7">
      <w:pPr>
        <w:pStyle w:val="EndnoteText"/>
        <w:rPr>
          <w:lang w:bidi="fa-IR"/>
        </w:rPr>
      </w:pPr>
      <w:r>
        <w:rPr>
          <w:rStyle w:val="EndnoteReference"/>
        </w:rPr>
        <w:endnoteRef/>
      </w:r>
      <w:r>
        <w:rPr>
          <w:rtl/>
        </w:rPr>
        <w:t xml:space="preserve"> </w:t>
      </w:r>
      <w:r>
        <w:rPr>
          <w:lang w:bidi="fa-IR"/>
        </w:rPr>
        <w:t>Coupling Graph</w:t>
      </w:r>
    </w:p>
  </w:endnote>
  <w:endnote w:id="11">
    <w:p w14:paraId="07323743" w14:textId="773C12B4" w:rsidR="00AE56C7" w:rsidRDefault="00AE56C7">
      <w:pPr>
        <w:pStyle w:val="EndnoteText"/>
        <w:rPr>
          <w:lang w:bidi="fa-IR"/>
        </w:rPr>
      </w:pPr>
      <w:r>
        <w:rPr>
          <w:rStyle w:val="EndnoteReference"/>
        </w:rPr>
        <w:endnoteRef/>
      </w:r>
      <w:r>
        <w:rPr>
          <w:rtl/>
        </w:rPr>
        <w:t xml:space="preserve"> </w:t>
      </w:r>
      <w:r>
        <w:rPr>
          <w:lang w:bidi="fa-IR"/>
        </w:rPr>
        <w:t>Grouping Bar Chart</w:t>
      </w:r>
    </w:p>
  </w:endnote>
  <w:endnote w:id="12">
    <w:p w14:paraId="49FEE2C3" w14:textId="5208466A" w:rsidR="00AE56C7" w:rsidRDefault="00AE56C7">
      <w:pPr>
        <w:pStyle w:val="EndnoteText"/>
        <w:rPr>
          <w:lang w:bidi="fa-IR"/>
        </w:rPr>
      </w:pPr>
      <w:r>
        <w:rPr>
          <w:rStyle w:val="EndnoteReference"/>
        </w:rPr>
        <w:endnoteRef/>
      </w:r>
      <w:r>
        <w:rPr>
          <w:rtl/>
        </w:rPr>
        <w:t xml:space="preserve"> </w:t>
      </w:r>
      <w:r>
        <w:rPr>
          <w:lang w:bidi="fa-IR"/>
        </w:rPr>
        <w:t>Dead band</w:t>
      </w:r>
    </w:p>
  </w:endnote>
  <w:endnote w:id="13">
    <w:p w14:paraId="7766B667" w14:textId="471AA332" w:rsidR="00AE56C7" w:rsidRPr="001B4BBD" w:rsidRDefault="00AE56C7">
      <w:pPr>
        <w:pStyle w:val="EndnoteText"/>
        <w:rPr>
          <w:lang w:val="en-AU" w:bidi="fa-IR"/>
        </w:rPr>
      </w:pPr>
      <w:r>
        <w:rPr>
          <w:rStyle w:val="EndnoteReference"/>
        </w:rPr>
        <w:endnoteRef/>
      </w:r>
      <w:r>
        <w:rPr>
          <w:rtl/>
        </w:rPr>
        <w:t xml:space="preserve"> </w:t>
      </w:r>
      <w:r>
        <w:rPr>
          <w:lang w:val="en-AU" w:bidi="fa-IR"/>
        </w:rPr>
        <w:t>Augmented Matrix</w:t>
      </w:r>
    </w:p>
  </w:endnote>
  <w:endnote w:id="14">
    <w:p w14:paraId="5C7D1A6F" w14:textId="35CC4FED" w:rsidR="00AE56C7" w:rsidRDefault="00AE56C7">
      <w:pPr>
        <w:pStyle w:val="EndnoteText"/>
        <w:rPr>
          <w:lang w:bidi="fa-IR"/>
        </w:rPr>
      </w:pPr>
      <w:r>
        <w:rPr>
          <w:rStyle w:val="EndnoteReference"/>
        </w:rPr>
        <w:endnoteRef/>
      </w:r>
      <w:r>
        <w:rPr>
          <w:rtl/>
        </w:rPr>
        <w:t xml:space="preserve"> </w:t>
      </w:r>
      <w:r>
        <w:rPr>
          <w:lang w:bidi="fa-IR"/>
        </w:rPr>
        <w:t>Kron Reduction</w:t>
      </w:r>
    </w:p>
  </w:endnote>
  <w:endnote w:id="15">
    <w:p w14:paraId="60FD24E4" w14:textId="1E0DEC2D" w:rsidR="00AE56C7" w:rsidRDefault="00AE56C7">
      <w:pPr>
        <w:pStyle w:val="EndnoteText"/>
        <w:rPr>
          <w:lang w:bidi="fa-IR"/>
        </w:rPr>
      </w:pPr>
      <w:r>
        <w:rPr>
          <w:rStyle w:val="EndnoteReference"/>
        </w:rPr>
        <w:endnoteRef/>
      </w:r>
      <w:r>
        <w:rPr>
          <w:rtl/>
        </w:rPr>
        <w:t xml:space="preserve"> </w:t>
      </w:r>
      <w:r>
        <w:rPr>
          <w:lang w:bidi="fa-IR"/>
        </w:rPr>
        <w:t>Dimo</w:t>
      </w:r>
    </w:p>
  </w:endnote>
  <w:endnote w:id="16">
    <w:p w14:paraId="509C0AE2" w14:textId="39500EEE" w:rsidR="00AE56C7" w:rsidRDefault="00AE56C7">
      <w:pPr>
        <w:pStyle w:val="EndnoteText"/>
        <w:rPr>
          <w:lang w:bidi="fa-IR"/>
        </w:rPr>
      </w:pPr>
      <w:r>
        <w:rPr>
          <w:rStyle w:val="EndnoteReference"/>
        </w:rPr>
        <w:endnoteRef/>
      </w:r>
      <w:r>
        <w:rPr>
          <w:rtl/>
        </w:rPr>
        <w:t xml:space="preserve"> </w:t>
      </w:r>
      <w:r>
        <w:rPr>
          <w:lang w:bidi="fa-IR"/>
        </w:rPr>
        <w:t>Radial equivalent independent (REI) circuit</w:t>
      </w:r>
    </w:p>
  </w:endnote>
  <w:endnote w:id="17">
    <w:p w14:paraId="6F735B46" w14:textId="2297FEC4" w:rsidR="00AE56C7" w:rsidRDefault="00AE56C7">
      <w:pPr>
        <w:pStyle w:val="EndnoteText"/>
        <w:rPr>
          <w:lang w:bidi="fa-IR"/>
        </w:rPr>
      </w:pPr>
      <w:r>
        <w:rPr>
          <w:rStyle w:val="EndnoteReference"/>
        </w:rPr>
        <w:endnoteRef/>
      </w:r>
      <w:r>
        <w:rPr>
          <w:rtl/>
        </w:rPr>
        <w:t xml:space="preserve"> </w:t>
      </w:r>
      <w:r>
        <w:t>Zhukov</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0" w:usb1="00000000" w:usb2="00000000" w:usb3="00000000" w:csb0="0000004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agut">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Mitra">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t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C8C27" w14:textId="039CD3A0" w:rsidR="00AE56C7" w:rsidRDefault="00AE56C7" w:rsidP="00AF2555">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84042B">
      <w:rPr>
        <w:rStyle w:val="PageNumber"/>
        <w:noProof/>
        <w:rtl/>
      </w:rPr>
      <w:t>10</w:t>
    </w:r>
    <w:r>
      <w:rPr>
        <w:rStyle w:val="PageNumber"/>
        <w:rtl/>
      </w:rPr>
      <w:fldChar w:fldCharType="end"/>
    </w:r>
  </w:p>
  <w:p w14:paraId="5A498A2F" w14:textId="162ADF11" w:rsidR="00AE56C7" w:rsidRDefault="00AE56C7" w:rsidP="00CB3012">
    <w:pPr>
      <w:pStyle w:val="Footer"/>
      <w:tabs>
        <w:tab w:val="clear" w:pos="4320"/>
        <w:tab w:val="clear" w:pos="8640"/>
        <w:tab w:val="center" w:pos="2376"/>
      </w:tabs>
    </w:pPr>
    <w:r>
      <w:rPr>
        <w:noProof/>
        <w:lang w:bidi="ar-SA"/>
      </w:rPr>
      <mc:AlternateContent>
        <mc:Choice Requires="wpg">
          <w:drawing>
            <wp:anchor distT="0" distB="0" distL="114300" distR="114300" simplePos="0" relativeHeight="251658240" behindDoc="1" locked="0" layoutInCell="1" allowOverlap="1" wp14:anchorId="1A4B3E91" wp14:editId="1D608543">
              <wp:simplePos x="0" y="0"/>
              <wp:positionH relativeFrom="column">
                <wp:posOffset>61595</wp:posOffset>
              </wp:positionH>
              <wp:positionV relativeFrom="paragraph">
                <wp:posOffset>-4474210</wp:posOffset>
              </wp:positionV>
              <wp:extent cx="6384925" cy="4737100"/>
              <wp:effectExtent l="0" t="0" r="0" b="6350"/>
              <wp:wrapNone/>
              <wp:docPr id="9047268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925" cy="4737100"/>
                        <a:chOff x="1341" y="6765"/>
                        <a:chExt cx="10055" cy="7460"/>
                      </a:xfrm>
                    </wpg:grpSpPr>
                    <wpg:grpSp>
                      <wpg:cNvPr id="1867854478" name="Group 8"/>
                      <wpg:cNvGrpSpPr>
                        <a:grpSpLocks/>
                      </wpg:cNvGrpSpPr>
                      <wpg:grpSpPr bwMode="auto">
                        <a:xfrm>
                          <a:off x="1341" y="13860"/>
                          <a:ext cx="10055" cy="336"/>
                          <a:chOff x="1341" y="13860"/>
                          <a:chExt cx="10055" cy="336"/>
                        </a:xfrm>
                      </wpg:grpSpPr>
                      <wps:wsp>
                        <wps:cNvPr id="474312557" name="Line 9"/>
                        <wps:cNvCnPr>
                          <a:cxnSpLocks noChangeShapeType="1"/>
                        </wps:cNvCnPr>
                        <wps:spPr bwMode="auto">
                          <a:xfrm flipH="1">
                            <a:off x="1341" y="13980"/>
                            <a:ext cx="4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7165727" name="Line 10"/>
                        <wps:cNvCnPr>
                          <a:cxnSpLocks noChangeShapeType="1"/>
                        </wps:cNvCnPr>
                        <wps:spPr bwMode="auto">
                          <a:xfrm flipV="1">
                            <a:off x="6305" y="13980"/>
                            <a:ext cx="1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2077729"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56" y="13860"/>
                            <a:ext cx="5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0211306" name="Text Box 12"/>
                      <wps:cNvSpPr txBox="1">
                        <a:spLocks noChangeArrowheads="1"/>
                      </wps:cNvSpPr>
                      <wps:spPr bwMode="auto">
                        <a:xfrm>
                          <a:off x="11010" y="6765"/>
                          <a:ext cx="225"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7885E" w14:textId="70E5E25A" w:rsidR="00AE56C7" w:rsidRPr="00EC0553" w:rsidRDefault="00AE56C7" w:rsidP="00A50C82">
                            <w:pPr>
                              <w:bidi w:val="0"/>
                              <w:rPr>
                                <w:spacing w:val="-2"/>
                                <w:sz w:val="16"/>
                                <w:szCs w:val="16"/>
                              </w:rPr>
                            </w:pPr>
                            <w:r w:rsidRPr="00EC0553">
                              <w:rPr>
                                <w:spacing w:val="-2"/>
                                <w:sz w:val="16"/>
                                <w:szCs w:val="16"/>
                              </w:rPr>
                              <w:t>Journal of Iranian Association of Electrical and Electronics Engineers - Vol.</w:t>
                            </w:r>
                            <w:r>
                              <w:rPr>
                                <w:spacing w:val="-2"/>
                                <w:sz w:val="16"/>
                                <w:szCs w:val="16"/>
                              </w:rPr>
                              <w:t xml:space="preserve"> x</w:t>
                            </w:r>
                            <w:r w:rsidRPr="00EC0553">
                              <w:rPr>
                                <w:spacing w:val="-2"/>
                                <w:sz w:val="16"/>
                                <w:szCs w:val="16"/>
                              </w:rPr>
                              <w:t>- No.</w:t>
                            </w:r>
                            <w:r>
                              <w:rPr>
                                <w:spacing w:val="-2"/>
                                <w:sz w:val="16"/>
                                <w:szCs w:val="16"/>
                              </w:rPr>
                              <w:t xml:space="preserve"> x</w:t>
                            </w:r>
                            <w:r w:rsidRPr="00EC0553">
                              <w:rPr>
                                <w:spacing w:val="-2"/>
                                <w:sz w:val="16"/>
                                <w:szCs w:val="16"/>
                              </w:rPr>
                              <w:t xml:space="preserve">- </w:t>
                            </w:r>
                            <w:r>
                              <w:rPr>
                                <w:spacing w:val="-2"/>
                                <w:sz w:val="16"/>
                                <w:szCs w:val="16"/>
                              </w:rPr>
                              <w:t>Summer</w:t>
                            </w:r>
                            <w:r w:rsidRPr="00EC0553">
                              <w:rPr>
                                <w:spacing w:val="-2"/>
                                <w:sz w:val="16"/>
                                <w:szCs w:val="16"/>
                              </w:rPr>
                              <w:t xml:space="preserve"> 20</w:t>
                            </w:r>
                            <w:r>
                              <w:rPr>
                                <w:spacing w:val="-2"/>
                                <w:sz w:val="16"/>
                                <w:szCs w:val="16"/>
                              </w:rPr>
                              <w:t>24</w:t>
                            </w:r>
                          </w:p>
                          <w:p w14:paraId="06673B72" w14:textId="77777777" w:rsidR="00AE56C7" w:rsidRPr="00EC0553" w:rsidRDefault="00AE56C7" w:rsidP="00BB3A1D">
                            <w:pPr>
                              <w:jc w:val="right"/>
                              <w:rPr>
                                <w:spacing w:val="-2"/>
                                <w:sz w:val="16"/>
                                <w:szCs w:val="16"/>
                                <w:rtl/>
                              </w:rPr>
                            </w:pPr>
                          </w:p>
                        </w:txbxContent>
                      </wps:txbx>
                      <wps:bodyPr rot="0" vert="vert270" wrap="square" lIns="0" tIns="0" rIns="0" bIns="0" anchor="t" anchorCtr="0" upright="1">
                        <a:noAutofit/>
                      </wps:bodyPr>
                    </wps:wsp>
                    <wps:wsp>
                      <wps:cNvPr id="2092211909" name="Text Box 13"/>
                      <wps:cNvSpPr txBox="1">
                        <a:spLocks noChangeArrowheads="1"/>
                      </wps:cNvSpPr>
                      <wps:spPr bwMode="auto">
                        <a:xfrm>
                          <a:off x="6388" y="13875"/>
                          <a:ext cx="448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0F54" w14:textId="6472DB9C" w:rsidR="00AE56C7" w:rsidRPr="00EC0553" w:rsidRDefault="00AE56C7" w:rsidP="009C29CD">
                            <w:pPr>
                              <w:rPr>
                                <w:rFonts w:cs="B Mitra"/>
                                <w:b/>
                                <w:bCs/>
                                <w:spacing w:val="-5"/>
                                <w:sz w:val="15"/>
                                <w:szCs w:val="15"/>
                                <w:rtl/>
                              </w:rPr>
                            </w:pPr>
                            <w:r w:rsidRPr="00EC0553">
                              <w:rPr>
                                <w:rFonts w:cs="B Mitra" w:hint="cs"/>
                                <w:b/>
                                <w:bCs/>
                                <w:spacing w:val="-5"/>
                                <w:sz w:val="15"/>
                                <w:szCs w:val="15"/>
                                <w:rtl/>
                              </w:rPr>
                              <w:t xml:space="preserve">  مجله انجمن مهندس</w:t>
                            </w:r>
                            <w:r>
                              <w:rPr>
                                <w:rFonts w:cs="B Mitra" w:hint="cs"/>
                                <w:b/>
                                <w:bCs/>
                                <w:spacing w:val="-5"/>
                                <w:sz w:val="15"/>
                                <w:szCs w:val="15"/>
                                <w:rtl/>
                              </w:rPr>
                              <w:t>ی</w:t>
                            </w:r>
                            <w:r w:rsidRPr="00EC0553">
                              <w:rPr>
                                <w:rFonts w:cs="B Mitra" w:hint="cs"/>
                                <w:b/>
                                <w:bCs/>
                                <w:spacing w:val="-5"/>
                                <w:sz w:val="15"/>
                                <w:szCs w:val="15"/>
                                <w:rtl/>
                              </w:rPr>
                              <w:t>ن برق و الکترون</w:t>
                            </w:r>
                            <w:r>
                              <w:rPr>
                                <w:rFonts w:cs="B Mitra" w:hint="cs"/>
                                <w:b/>
                                <w:bCs/>
                                <w:spacing w:val="-5"/>
                                <w:sz w:val="15"/>
                                <w:szCs w:val="15"/>
                                <w:rtl/>
                              </w:rPr>
                              <w:t>ی</w:t>
                            </w:r>
                            <w:r w:rsidRPr="00EC0553">
                              <w:rPr>
                                <w:rFonts w:cs="B Mitra" w:hint="cs"/>
                                <w:b/>
                                <w:bCs/>
                                <w:spacing w:val="-5"/>
                                <w:sz w:val="15"/>
                                <w:szCs w:val="15"/>
                                <w:rtl/>
                              </w:rPr>
                              <w:t>ک ا</w:t>
                            </w:r>
                            <w:r>
                              <w:rPr>
                                <w:rFonts w:cs="B Mitra" w:hint="cs"/>
                                <w:b/>
                                <w:bCs/>
                                <w:spacing w:val="-5"/>
                                <w:sz w:val="15"/>
                                <w:szCs w:val="15"/>
                                <w:rtl/>
                              </w:rPr>
                              <w:t>ی</w:t>
                            </w:r>
                            <w:r w:rsidRPr="00EC0553">
                              <w:rPr>
                                <w:rFonts w:cs="B Mitra" w:hint="cs"/>
                                <w:b/>
                                <w:bCs/>
                                <w:spacing w:val="-5"/>
                                <w:sz w:val="15"/>
                                <w:szCs w:val="15"/>
                                <w:rtl/>
                              </w:rPr>
                              <w:t xml:space="preserve">ران- سال </w:t>
                            </w:r>
                            <w:r>
                              <w:rPr>
                                <w:rFonts w:cs="B Mitra" w:hint="cs"/>
                                <w:b/>
                                <w:bCs/>
                                <w:spacing w:val="-5"/>
                                <w:sz w:val="15"/>
                                <w:szCs w:val="15"/>
                                <w:rtl/>
                              </w:rPr>
                              <w:t>.......</w:t>
                            </w:r>
                            <w:r w:rsidRPr="00EC0553">
                              <w:rPr>
                                <w:rFonts w:cs="B Mitra" w:hint="cs"/>
                                <w:b/>
                                <w:bCs/>
                                <w:spacing w:val="-5"/>
                                <w:sz w:val="15"/>
                                <w:szCs w:val="15"/>
                                <w:rtl/>
                              </w:rPr>
                              <w:t>- شماره</w:t>
                            </w:r>
                            <w:r>
                              <w:rPr>
                                <w:rFonts w:cs="B Mitra" w:hint="cs"/>
                                <w:b/>
                                <w:bCs/>
                                <w:spacing w:val="-5"/>
                                <w:sz w:val="15"/>
                                <w:szCs w:val="15"/>
                                <w:rtl/>
                              </w:rPr>
                              <w:t>......</w:t>
                            </w:r>
                            <w:r w:rsidRPr="00EC0553">
                              <w:rPr>
                                <w:rFonts w:cs="B Mitra" w:hint="cs"/>
                                <w:b/>
                                <w:bCs/>
                                <w:spacing w:val="-5"/>
                                <w:sz w:val="15"/>
                                <w:szCs w:val="15"/>
                                <w:rtl/>
                              </w:rPr>
                              <w:t xml:space="preserve"> </w:t>
                            </w:r>
                            <w:r>
                              <w:rPr>
                                <w:rFonts w:ascii="Arial" w:hAnsi="Arial" w:cs="Arial"/>
                                <w:b/>
                                <w:bCs/>
                                <w:spacing w:val="-5"/>
                                <w:sz w:val="15"/>
                                <w:szCs w:val="15"/>
                                <w:rtl/>
                              </w:rPr>
                              <w:t>–</w:t>
                            </w:r>
                            <w:r w:rsidRPr="00EC0553">
                              <w:rPr>
                                <w:rFonts w:cs="B Mitra" w:hint="cs"/>
                                <w:b/>
                                <w:bCs/>
                                <w:spacing w:val="-5"/>
                                <w:sz w:val="15"/>
                                <w:szCs w:val="15"/>
                                <w:rtl/>
                              </w:rPr>
                              <w:t xml:space="preserve"> </w:t>
                            </w:r>
                            <w:r>
                              <w:rPr>
                                <w:rFonts w:cs="B Mitra" w:hint="cs"/>
                                <w:b/>
                                <w:bCs/>
                                <w:spacing w:val="-5"/>
                                <w:sz w:val="15"/>
                                <w:szCs w:val="15"/>
                                <w:rtl/>
                              </w:rPr>
                              <w:t xml:space="preserve">تابستان </w:t>
                            </w:r>
                            <w:r w:rsidRPr="00EC0553">
                              <w:rPr>
                                <w:rFonts w:cs="B Mitra" w:hint="cs"/>
                                <w:b/>
                                <w:bCs/>
                                <w:spacing w:val="-5"/>
                                <w:sz w:val="15"/>
                                <w:szCs w:val="15"/>
                                <w:rtl/>
                              </w:rPr>
                              <w:t xml:space="preserve"> </w:t>
                            </w:r>
                            <w:r>
                              <w:rPr>
                                <w:rFonts w:cs="B Mitra" w:hint="cs"/>
                                <w:b/>
                                <w:bCs/>
                                <w:spacing w:val="-5"/>
                                <w:sz w:val="15"/>
                                <w:szCs w:val="15"/>
                                <w:rtl/>
                              </w:rPr>
                              <w:t>1403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B3E91" id="Group 7" o:spid="_x0000_s1045" style="position:absolute;left:0;text-align:left;margin-left:4.85pt;margin-top:-352.3pt;width:502.75pt;height:373pt;z-index:-251658240" coordorigin="1341,6765" coordsize="10055,7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">
              <v:group id="Group 8" o:spid="_x0000_s1046" style="position:absolute;left:1341;top:13860;width:10055;height:336" coordorigin="1341,13860" coordsize="1005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">
                <v:line id="Line 9" o:spid="_x0000_s1047" style="position:absolute;flip:x;visibility:visible;mso-wrap-style:square" from="1341,13980" to="5891,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" strokeweight="1.5pt"/>
                <v:line id="Line 10" o:spid="_x0000_s1048" style="position:absolute;flip:y;visibility:visible;mso-wrap-style:square" from="6305,13980" to="6452,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9" type="#_x0000_t75" style="position:absolute;left:10856;top:13860;width:54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">
                  <v:imagedata r:id="rId2" o:title=""/>
                </v:shape>
              </v:group>
              <v:shapetype id="_x0000_t202" coordsize="21600,21600" o:spt="202" path="m,l,21600r21600,l21600,xe">
                <v:stroke joinstyle="miter"/>
                <v:path gradientshapeok="t" o:connecttype="rect"/>
              </v:shapetype>
              <v:shape id="Text Box 12" o:spid="_x0000_s1050" type="#_x0000_t202" style="position:absolute;left:11010;top:6765;width:225;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" filled="f" stroked="f">
                <v:textbox style="layout-flow:vertical;mso-layout-flow-alt:bottom-to-top" inset="0,0,0,0">
                  <w:txbxContent>
                    <w:p w14:paraId="0DE7885E" w14:textId="70E5E25A" w:rsidR="00AE56C7" w:rsidRPr="00EC0553" w:rsidRDefault="00AE56C7" w:rsidP="00A50C82">
                      <w:pPr>
                        <w:bidi w:val="0"/>
                        <w:rPr>
                          <w:spacing w:val="-2"/>
                          <w:sz w:val="16"/>
                          <w:szCs w:val="16"/>
                        </w:rPr>
                      </w:pPr>
                      <w:r w:rsidRPr="00EC0553">
                        <w:rPr>
                          <w:spacing w:val="-2"/>
                          <w:sz w:val="16"/>
                          <w:szCs w:val="16"/>
                        </w:rPr>
                        <w:t>Journal of Iranian Association of Electrical and Electronics Engineers - Vol.</w:t>
                      </w:r>
                      <w:r>
                        <w:rPr>
                          <w:spacing w:val="-2"/>
                          <w:sz w:val="16"/>
                          <w:szCs w:val="16"/>
                        </w:rPr>
                        <w:t xml:space="preserve"> x</w:t>
                      </w:r>
                      <w:r w:rsidRPr="00EC0553">
                        <w:rPr>
                          <w:spacing w:val="-2"/>
                          <w:sz w:val="16"/>
                          <w:szCs w:val="16"/>
                        </w:rPr>
                        <w:t>- No.</w:t>
                      </w:r>
                      <w:r>
                        <w:rPr>
                          <w:spacing w:val="-2"/>
                          <w:sz w:val="16"/>
                          <w:szCs w:val="16"/>
                        </w:rPr>
                        <w:t xml:space="preserve"> x</w:t>
                      </w:r>
                      <w:r w:rsidRPr="00EC0553">
                        <w:rPr>
                          <w:spacing w:val="-2"/>
                          <w:sz w:val="16"/>
                          <w:szCs w:val="16"/>
                        </w:rPr>
                        <w:t xml:space="preserve">- </w:t>
                      </w:r>
                      <w:r>
                        <w:rPr>
                          <w:spacing w:val="-2"/>
                          <w:sz w:val="16"/>
                          <w:szCs w:val="16"/>
                        </w:rPr>
                        <w:t>Summer</w:t>
                      </w:r>
                      <w:r w:rsidRPr="00EC0553">
                        <w:rPr>
                          <w:spacing w:val="-2"/>
                          <w:sz w:val="16"/>
                          <w:szCs w:val="16"/>
                        </w:rPr>
                        <w:t xml:space="preserve"> 20</w:t>
                      </w:r>
                      <w:r>
                        <w:rPr>
                          <w:spacing w:val="-2"/>
                          <w:sz w:val="16"/>
                          <w:szCs w:val="16"/>
                        </w:rPr>
                        <w:t>24</w:t>
                      </w:r>
                    </w:p>
                    <w:p w14:paraId="06673B72" w14:textId="77777777" w:rsidR="00AE56C7" w:rsidRPr="00EC0553" w:rsidRDefault="00AE56C7" w:rsidP="00BB3A1D">
                      <w:pPr>
                        <w:jc w:val="right"/>
                        <w:rPr>
                          <w:spacing w:val="-2"/>
                          <w:sz w:val="16"/>
                          <w:szCs w:val="16"/>
                          <w:rtl/>
                        </w:rPr>
                      </w:pPr>
                    </w:p>
                  </w:txbxContent>
                </v:textbox>
              </v:shape>
              <v:shape id="Text Box 13" o:spid="_x0000_s1051" type="#_x0000_t202" style="position:absolute;left:6388;top:13875;width:448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" filled="f" stroked="f">
                <v:textbox inset="0,0,0,0">
                  <w:txbxContent>
                    <w:p w14:paraId="229F0F54" w14:textId="6472DB9C" w:rsidR="00AE56C7" w:rsidRPr="00EC0553" w:rsidRDefault="00AE56C7" w:rsidP="009C29CD">
                      <w:pPr>
                        <w:rPr>
                          <w:rFonts w:cs="B Mitra"/>
                          <w:b/>
                          <w:bCs/>
                          <w:spacing w:val="-5"/>
                          <w:sz w:val="15"/>
                          <w:szCs w:val="15"/>
                          <w:rtl/>
                        </w:rPr>
                      </w:pPr>
                      <w:r w:rsidRPr="00EC0553">
                        <w:rPr>
                          <w:rFonts w:cs="B Mitra" w:hint="cs"/>
                          <w:b/>
                          <w:bCs/>
                          <w:spacing w:val="-5"/>
                          <w:sz w:val="15"/>
                          <w:szCs w:val="15"/>
                          <w:rtl/>
                        </w:rPr>
                        <w:t xml:space="preserve">  مجله انجمن مهندس</w:t>
                      </w:r>
                      <w:r>
                        <w:rPr>
                          <w:rFonts w:cs="B Mitra" w:hint="cs"/>
                          <w:b/>
                          <w:bCs/>
                          <w:spacing w:val="-5"/>
                          <w:sz w:val="15"/>
                          <w:szCs w:val="15"/>
                          <w:rtl/>
                        </w:rPr>
                        <w:t>ی</w:t>
                      </w:r>
                      <w:r w:rsidRPr="00EC0553">
                        <w:rPr>
                          <w:rFonts w:cs="B Mitra" w:hint="cs"/>
                          <w:b/>
                          <w:bCs/>
                          <w:spacing w:val="-5"/>
                          <w:sz w:val="15"/>
                          <w:szCs w:val="15"/>
                          <w:rtl/>
                        </w:rPr>
                        <w:t>ن برق و الکترون</w:t>
                      </w:r>
                      <w:r>
                        <w:rPr>
                          <w:rFonts w:cs="B Mitra" w:hint="cs"/>
                          <w:b/>
                          <w:bCs/>
                          <w:spacing w:val="-5"/>
                          <w:sz w:val="15"/>
                          <w:szCs w:val="15"/>
                          <w:rtl/>
                        </w:rPr>
                        <w:t>ی</w:t>
                      </w:r>
                      <w:r w:rsidRPr="00EC0553">
                        <w:rPr>
                          <w:rFonts w:cs="B Mitra" w:hint="cs"/>
                          <w:b/>
                          <w:bCs/>
                          <w:spacing w:val="-5"/>
                          <w:sz w:val="15"/>
                          <w:szCs w:val="15"/>
                          <w:rtl/>
                        </w:rPr>
                        <w:t>ک ا</w:t>
                      </w:r>
                      <w:r>
                        <w:rPr>
                          <w:rFonts w:cs="B Mitra" w:hint="cs"/>
                          <w:b/>
                          <w:bCs/>
                          <w:spacing w:val="-5"/>
                          <w:sz w:val="15"/>
                          <w:szCs w:val="15"/>
                          <w:rtl/>
                        </w:rPr>
                        <w:t>ی</w:t>
                      </w:r>
                      <w:r w:rsidRPr="00EC0553">
                        <w:rPr>
                          <w:rFonts w:cs="B Mitra" w:hint="cs"/>
                          <w:b/>
                          <w:bCs/>
                          <w:spacing w:val="-5"/>
                          <w:sz w:val="15"/>
                          <w:szCs w:val="15"/>
                          <w:rtl/>
                        </w:rPr>
                        <w:t xml:space="preserve">ران- سال </w:t>
                      </w:r>
                      <w:r>
                        <w:rPr>
                          <w:rFonts w:cs="B Mitra" w:hint="cs"/>
                          <w:b/>
                          <w:bCs/>
                          <w:spacing w:val="-5"/>
                          <w:sz w:val="15"/>
                          <w:szCs w:val="15"/>
                          <w:rtl/>
                        </w:rPr>
                        <w:t>.......</w:t>
                      </w:r>
                      <w:r w:rsidRPr="00EC0553">
                        <w:rPr>
                          <w:rFonts w:cs="B Mitra" w:hint="cs"/>
                          <w:b/>
                          <w:bCs/>
                          <w:spacing w:val="-5"/>
                          <w:sz w:val="15"/>
                          <w:szCs w:val="15"/>
                          <w:rtl/>
                        </w:rPr>
                        <w:t>- شماره</w:t>
                      </w:r>
                      <w:r>
                        <w:rPr>
                          <w:rFonts w:cs="B Mitra" w:hint="cs"/>
                          <w:b/>
                          <w:bCs/>
                          <w:spacing w:val="-5"/>
                          <w:sz w:val="15"/>
                          <w:szCs w:val="15"/>
                          <w:rtl/>
                        </w:rPr>
                        <w:t>......</w:t>
                      </w:r>
                      <w:r w:rsidRPr="00EC0553">
                        <w:rPr>
                          <w:rFonts w:cs="B Mitra" w:hint="cs"/>
                          <w:b/>
                          <w:bCs/>
                          <w:spacing w:val="-5"/>
                          <w:sz w:val="15"/>
                          <w:szCs w:val="15"/>
                          <w:rtl/>
                        </w:rPr>
                        <w:t xml:space="preserve"> </w:t>
                      </w:r>
                      <w:r>
                        <w:rPr>
                          <w:rFonts w:ascii="Arial" w:hAnsi="Arial" w:cs="Arial"/>
                          <w:b/>
                          <w:bCs/>
                          <w:spacing w:val="-5"/>
                          <w:sz w:val="15"/>
                          <w:szCs w:val="15"/>
                          <w:rtl/>
                        </w:rPr>
                        <w:t>–</w:t>
                      </w:r>
                      <w:r w:rsidRPr="00EC0553">
                        <w:rPr>
                          <w:rFonts w:cs="B Mitra" w:hint="cs"/>
                          <w:b/>
                          <w:bCs/>
                          <w:spacing w:val="-5"/>
                          <w:sz w:val="15"/>
                          <w:szCs w:val="15"/>
                          <w:rtl/>
                        </w:rPr>
                        <w:t xml:space="preserve"> </w:t>
                      </w:r>
                      <w:r>
                        <w:rPr>
                          <w:rFonts w:cs="B Mitra" w:hint="cs"/>
                          <w:b/>
                          <w:bCs/>
                          <w:spacing w:val="-5"/>
                          <w:sz w:val="15"/>
                          <w:szCs w:val="15"/>
                          <w:rtl/>
                        </w:rPr>
                        <w:t xml:space="preserve">تابستان </w:t>
                      </w:r>
                      <w:r w:rsidRPr="00EC0553">
                        <w:rPr>
                          <w:rFonts w:cs="B Mitra" w:hint="cs"/>
                          <w:b/>
                          <w:bCs/>
                          <w:spacing w:val="-5"/>
                          <w:sz w:val="15"/>
                          <w:szCs w:val="15"/>
                          <w:rtl/>
                        </w:rPr>
                        <w:t xml:space="preserve"> </w:t>
                      </w:r>
                      <w:r>
                        <w:rPr>
                          <w:rFonts w:cs="B Mitra" w:hint="cs"/>
                          <w:b/>
                          <w:bCs/>
                          <w:spacing w:val="-5"/>
                          <w:sz w:val="15"/>
                          <w:szCs w:val="15"/>
                          <w:rtl/>
                        </w:rPr>
                        <w:t>1403</w:t>
                      </w:r>
                    </w:p>
                  </w:txbxContent>
                </v:textbox>
              </v:shape>
            </v:group>
          </w:pict>
        </mc:Fallback>
      </mc:AlternateContent>
    </w:r>
    <w:r>
      <w:rPr>
        <w:rtl/>
      </w:rPr>
      <w:tab/>
    </w:r>
    <w:r>
      <w:rPr>
        <w:rtl/>
      </w:rPr>
      <w:tab/>
    </w:r>
    <w:r>
      <w:rPr>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36E06" w14:textId="0D8DF41F" w:rsidR="00AE56C7" w:rsidRDefault="00AE56C7" w:rsidP="00AF2555">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84042B">
      <w:rPr>
        <w:rStyle w:val="PageNumber"/>
        <w:noProof/>
        <w:rtl/>
      </w:rPr>
      <w:t>9</w:t>
    </w:r>
    <w:r>
      <w:rPr>
        <w:rStyle w:val="PageNumber"/>
        <w:rtl/>
      </w:rPr>
      <w:fldChar w:fldCharType="end"/>
    </w:r>
  </w:p>
  <w:p w14:paraId="0C00974D" w14:textId="3AF4C30A" w:rsidR="00AE56C7" w:rsidRDefault="00AE56C7" w:rsidP="00BB3A1D">
    <w:pPr>
      <w:pStyle w:val="Footer"/>
      <w:bidi w:val="0"/>
    </w:pPr>
    <w:r>
      <w:rPr>
        <w:noProof/>
        <w:lang w:bidi="ar-SA"/>
      </w:rPr>
      <mc:AlternateContent>
        <mc:Choice Requires="wpg">
          <w:drawing>
            <wp:anchor distT="0" distB="0" distL="114300" distR="114300" simplePos="0" relativeHeight="251657216" behindDoc="1" locked="0" layoutInCell="1" allowOverlap="1" wp14:anchorId="53ABFE7E" wp14:editId="7BC7AEE0">
              <wp:simplePos x="0" y="0"/>
              <wp:positionH relativeFrom="column">
                <wp:posOffset>-311150</wp:posOffset>
              </wp:positionH>
              <wp:positionV relativeFrom="paragraph">
                <wp:posOffset>-4474210</wp:posOffset>
              </wp:positionV>
              <wp:extent cx="6366510" cy="4708525"/>
              <wp:effectExtent l="0" t="0" r="34290" b="15875"/>
              <wp:wrapNone/>
              <wp:docPr id="123038679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6510" cy="4708525"/>
                        <a:chOff x="600" y="8640"/>
                        <a:chExt cx="10026" cy="7415"/>
                      </a:xfrm>
                    </wpg:grpSpPr>
                    <wps:wsp>
                      <wps:cNvPr id="1255413720" name="Line 2"/>
                      <wps:cNvCnPr>
                        <a:cxnSpLocks noChangeShapeType="1"/>
                      </wps:cNvCnPr>
                      <wps:spPr bwMode="auto">
                        <a:xfrm flipH="1">
                          <a:off x="6076" y="15839"/>
                          <a:ext cx="45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6649856" name="Text Box 3"/>
                      <wps:cNvSpPr txBox="1">
                        <a:spLocks noChangeArrowheads="1"/>
                      </wps:cNvSpPr>
                      <wps:spPr bwMode="auto">
                        <a:xfrm>
                          <a:off x="1122" y="15705"/>
                          <a:ext cx="448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0EDB" w14:textId="5B39D2F2" w:rsidR="00AE56C7" w:rsidRPr="00EC0553" w:rsidRDefault="00AE56C7" w:rsidP="00C62C60">
                            <w:pPr>
                              <w:jc w:val="right"/>
                              <w:rPr>
                                <w:rFonts w:cs="B Mitra"/>
                                <w:b/>
                                <w:bCs/>
                                <w:spacing w:val="-4"/>
                                <w:sz w:val="15"/>
                                <w:szCs w:val="15"/>
                              </w:rPr>
                            </w:pPr>
                            <w:r w:rsidRPr="00EC0553">
                              <w:rPr>
                                <w:rFonts w:cs="B Mitra" w:hint="cs"/>
                                <w:b/>
                                <w:bCs/>
                                <w:spacing w:val="-4"/>
                                <w:sz w:val="15"/>
                                <w:szCs w:val="15"/>
                                <w:rtl/>
                              </w:rPr>
                              <w:t xml:space="preserve">  مجله انجمن مهندسین برق و الکترونیک ایران- سال </w:t>
                            </w:r>
                            <w:r>
                              <w:rPr>
                                <w:rFonts w:cs="B Mitra" w:hint="cs"/>
                                <w:b/>
                                <w:bCs/>
                                <w:spacing w:val="-4"/>
                                <w:sz w:val="15"/>
                                <w:szCs w:val="15"/>
                                <w:rtl/>
                              </w:rPr>
                              <w:t>....</w:t>
                            </w:r>
                            <w:r w:rsidRPr="00EC0553">
                              <w:rPr>
                                <w:rFonts w:cs="B Mitra" w:hint="cs"/>
                                <w:b/>
                                <w:bCs/>
                                <w:spacing w:val="-4"/>
                                <w:sz w:val="15"/>
                                <w:szCs w:val="15"/>
                                <w:rtl/>
                              </w:rPr>
                              <w:t xml:space="preserve">- شماره </w:t>
                            </w:r>
                            <w:r>
                              <w:rPr>
                                <w:rFonts w:cs="B Mitra" w:hint="cs"/>
                                <w:b/>
                                <w:bCs/>
                                <w:spacing w:val="-4"/>
                                <w:sz w:val="15"/>
                                <w:szCs w:val="15"/>
                                <w:rtl/>
                              </w:rPr>
                              <w:t>.....</w:t>
                            </w:r>
                            <w:r w:rsidRPr="00EC0553">
                              <w:rPr>
                                <w:rFonts w:cs="B Mitra" w:hint="cs"/>
                                <w:b/>
                                <w:bCs/>
                                <w:spacing w:val="-4"/>
                                <w:sz w:val="15"/>
                                <w:szCs w:val="15"/>
                                <w:rtl/>
                              </w:rPr>
                              <w:t xml:space="preserve"> - </w:t>
                            </w:r>
                            <w:r>
                              <w:rPr>
                                <w:rFonts w:cs="B Mitra" w:hint="cs"/>
                                <w:b/>
                                <w:bCs/>
                                <w:spacing w:val="-4"/>
                                <w:sz w:val="15"/>
                                <w:szCs w:val="15"/>
                                <w:rtl/>
                              </w:rPr>
                              <w:t xml:space="preserve">تابستان </w:t>
                            </w:r>
                            <w:r w:rsidRPr="00EC0553">
                              <w:rPr>
                                <w:rFonts w:cs="B Mitra" w:hint="cs"/>
                                <w:b/>
                                <w:bCs/>
                                <w:spacing w:val="-4"/>
                                <w:sz w:val="15"/>
                                <w:szCs w:val="15"/>
                                <w:rtl/>
                              </w:rPr>
                              <w:t xml:space="preserve"> 1</w:t>
                            </w:r>
                            <w:r>
                              <w:rPr>
                                <w:rFonts w:cs="B Mitra" w:hint="cs"/>
                                <w:b/>
                                <w:bCs/>
                                <w:spacing w:val="-4"/>
                                <w:sz w:val="15"/>
                                <w:szCs w:val="15"/>
                                <w:rtl/>
                              </w:rPr>
                              <w:t>403</w:t>
                            </w:r>
                          </w:p>
                        </w:txbxContent>
                      </wps:txbx>
                      <wps:bodyPr rot="0" vert="horz" wrap="square" lIns="0" tIns="0" rIns="0" bIns="0" anchor="t" anchorCtr="0" upright="1">
                        <a:noAutofit/>
                      </wps:bodyPr>
                    </wps:wsp>
                    <wps:wsp>
                      <wps:cNvPr id="1577300042" name="Text Box 4"/>
                      <wps:cNvSpPr txBox="1">
                        <a:spLocks noChangeArrowheads="1"/>
                      </wps:cNvSpPr>
                      <wps:spPr bwMode="auto">
                        <a:xfrm>
                          <a:off x="720" y="8640"/>
                          <a:ext cx="225"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2B26" w14:textId="2295F866" w:rsidR="00AE56C7" w:rsidRPr="00EC0553" w:rsidRDefault="00AE56C7" w:rsidP="00A50C82">
                            <w:pPr>
                              <w:bidi w:val="0"/>
                              <w:jc w:val="right"/>
                              <w:rPr>
                                <w:spacing w:val="-2"/>
                                <w:sz w:val="16"/>
                                <w:szCs w:val="16"/>
                                <w:rtl/>
                              </w:rPr>
                            </w:pPr>
                            <w:r w:rsidRPr="00EC0553">
                              <w:rPr>
                                <w:spacing w:val="-2"/>
                                <w:sz w:val="16"/>
                                <w:szCs w:val="16"/>
                              </w:rPr>
                              <w:t>Journal of Iranian Association of Electrical and Electronics Engineers - Vol.</w:t>
                            </w:r>
                            <w:r>
                              <w:rPr>
                                <w:spacing w:val="-2"/>
                                <w:sz w:val="16"/>
                                <w:szCs w:val="16"/>
                              </w:rPr>
                              <w:t xml:space="preserve"> x</w:t>
                            </w:r>
                            <w:r w:rsidRPr="00EC0553">
                              <w:rPr>
                                <w:spacing w:val="-2"/>
                                <w:sz w:val="16"/>
                                <w:szCs w:val="16"/>
                              </w:rPr>
                              <w:t>- No.</w:t>
                            </w:r>
                            <w:r>
                              <w:rPr>
                                <w:spacing w:val="-2"/>
                                <w:sz w:val="16"/>
                                <w:szCs w:val="16"/>
                              </w:rPr>
                              <w:t xml:space="preserve"> x</w:t>
                            </w:r>
                            <w:r w:rsidRPr="00EC0553">
                              <w:rPr>
                                <w:spacing w:val="-2"/>
                                <w:sz w:val="16"/>
                                <w:szCs w:val="16"/>
                              </w:rPr>
                              <w:t xml:space="preserve">- </w:t>
                            </w:r>
                            <w:r>
                              <w:rPr>
                                <w:spacing w:val="-2"/>
                                <w:sz w:val="16"/>
                                <w:szCs w:val="16"/>
                              </w:rPr>
                              <w:t>Summer</w:t>
                            </w:r>
                            <w:r w:rsidRPr="00EC0553">
                              <w:rPr>
                                <w:spacing w:val="-2"/>
                                <w:sz w:val="16"/>
                                <w:szCs w:val="16"/>
                              </w:rPr>
                              <w:t xml:space="preserve"> 20</w:t>
                            </w:r>
                            <w:r>
                              <w:rPr>
                                <w:spacing w:val="-2"/>
                                <w:sz w:val="16"/>
                                <w:szCs w:val="16"/>
                              </w:rPr>
                              <w:t>24</w:t>
                            </w:r>
                          </w:p>
                          <w:p w14:paraId="5B5DFF7C" w14:textId="46B3CBC9" w:rsidR="00AE56C7" w:rsidRPr="00726BFA" w:rsidRDefault="00AE56C7" w:rsidP="00BB3A1D">
                            <w:pPr>
                              <w:jc w:val="right"/>
                              <w:rPr>
                                <w:spacing w:val="-2"/>
                                <w:sz w:val="16"/>
                                <w:szCs w:val="16"/>
                                <w:lang w:val="en-AU"/>
                              </w:rPr>
                            </w:pPr>
                          </w:p>
                        </w:txbxContent>
                      </wps:txbx>
                      <wps:bodyPr rot="0" vert="vert" wrap="square" lIns="0" tIns="0" rIns="0" bIns="0" anchor="t" anchorCtr="0" upright="1">
                        <a:noAutofit/>
                      </wps:bodyPr>
                    </wps:wsp>
                    <wps:wsp>
                      <wps:cNvPr id="892797725" name="Line 5"/>
                      <wps:cNvCnPr>
                        <a:cxnSpLocks noChangeShapeType="1"/>
                      </wps:cNvCnPr>
                      <wps:spPr bwMode="auto">
                        <a:xfrm flipV="1">
                          <a:off x="5610" y="15839"/>
                          <a:ext cx="1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38354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00" y="15671"/>
                          <a:ext cx="5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ABFE7E" id="Group 1" o:spid="_x0000_s1052" style="position:absolute;margin-left:-24.5pt;margin-top:-352.3pt;width:501.3pt;height:370.75pt;z-index:-251659264" coordorigin="600,8640" coordsize="10026,7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">
              <v:line id="Line 2" o:spid="_x0000_s1053" style="position:absolute;flip:x;visibility:visible;mso-wrap-style:square" from="6076,15839" to="10626,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" strokeweight="1.5pt"/>
              <v:shapetype id="_x0000_t202" coordsize="21600,21600" o:spt="202" path="m,l,21600r21600,l21600,xe">
                <v:stroke joinstyle="miter"/>
                <v:path gradientshapeok="t" o:connecttype="rect"/>
              </v:shapetype>
              <v:shape id="Text Box 3" o:spid="_x0000_s1054" type="#_x0000_t202" style="position:absolute;left:1122;top:15705;width:448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" filled="f" stroked="f">
                <v:textbox inset="0,0,0,0">
                  <w:txbxContent>
                    <w:p w14:paraId="021A0EDB" w14:textId="5B39D2F2" w:rsidR="00AE56C7" w:rsidRPr="00EC0553" w:rsidRDefault="00AE56C7" w:rsidP="00C62C60">
                      <w:pPr>
                        <w:jc w:val="right"/>
                        <w:rPr>
                          <w:rFonts w:cs="B Mitra"/>
                          <w:b/>
                          <w:bCs/>
                          <w:spacing w:val="-4"/>
                          <w:sz w:val="15"/>
                          <w:szCs w:val="15"/>
                        </w:rPr>
                      </w:pPr>
                      <w:r w:rsidRPr="00EC0553">
                        <w:rPr>
                          <w:rFonts w:cs="B Mitra" w:hint="cs"/>
                          <w:b/>
                          <w:bCs/>
                          <w:spacing w:val="-4"/>
                          <w:sz w:val="15"/>
                          <w:szCs w:val="15"/>
                          <w:rtl/>
                        </w:rPr>
                        <w:t xml:space="preserve">  مجله انجمن مهندسین برق و الکترونیک ایران- سال </w:t>
                      </w:r>
                      <w:r>
                        <w:rPr>
                          <w:rFonts w:cs="B Mitra" w:hint="cs"/>
                          <w:b/>
                          <w:bCs/>
                          <w:spacing w:val="-4"/>
                          <w:sz w:val="15"/>
                          <w:szCs w:val="15"/>
                          <w:rtl/>
                        </w:rPr>
                        <w:t>....</w:t>
                      </w:r>
                      <w:r w:rsidRPr="00EC0553">
                        <w:rPr>
                          <w:rFonts w:cs="B Mitra" w:hint="cs"/>
                          <w:b/>
                          <w:bCs/>
                          <w:spacing w:val="-4"/>
                          <w:sz w:val="15"/>
                          <w:szCs w:val="15"/>
                          <w:rtl/>
                        </w:rPr>
                        <w:t xml:space="preserve">- شماره </w:t>
                      </w:r>
                      <w:r>
                        <w:rPr>
                          <w:rFonts w:cs="B Mitra" w:hint="cs"/>
                          <w:b/>
                          <w:bCs/>
                          <w:spacing w:val="-4"/>
                          <w:sz w:val="15"/>
                          <w:szCs w:val="15"/>
                          <w:rtl/>
                        </w:rPr>
                        <w:t>.....</w:t>
                      </w:r>
                      <w:r w:rsidRPr="00EC0553">
                        <w:rPr>
                          <w:rFonts w:cs="B Mitra" w:hint="cs"/>
                          <w:b/>
                          <w:bCs/>
                          <w:spacing w:val="-4"/>
                          <w:sz w:val="15"/>
                          <w:szCs w:val="15"/>
                          <w:rtl/>
                        </w:rPr>
                        <w:t xml:space="preserve"> - </w:t>
                      </w:r>
                      <w:r>
                        <w:rPr>
                          <w:rFonts w:cs="B Mitra" w:hint="cs"/>
                          <w:b/>
                          <w:bCs/>
                          <w:spacing w:val="-4"/>
                          <w:sz w:val="15"/>
                          <w:szCs w:val="15"/>
                          <w:rtl/>
                        </w:rPr>
                        <w:t xml:space="preserve">تابستان </w:t>
                      </w:r>
                      <w:r w:rsidRPr="00EC0553">
                        <w:rPr>
                          <w:rFonts w:cs="B Mitra" w:hint="cs"/>
                          <w:b/>
                          <w:bCs/>
                          <w:spacing w:val="-4"/>
                          <w:sz w:val="15"/>
                          <w:szCs w:val="15"/>
                          <w:rtl/>
                        </w:rPr>
                        <w:t xml:space="preserve"> 1</w:t>
                      </w:r>
                      <w:r>
                        <w:rPr>
                          <w:rFonts w:cs="B Mitra" w:hint="cs"/>
                          <w:b/>
                          <w:bCs/>
                          <w:spacing w:val="-4"/>
                          <w:sz w:val="15"/>
                          <w:szCs w:val="15"/>
                          <w:rtl/>
                        </w:rPr>
                        <w:t>403</w:t>
                      </w:r>
                    </w:p>
                  </w:txbxContent>
                </v:textbox>
              </v:shape>
              <v:shape id="_x0000_s1055" type="#_x0000_t202" style="position:absolute;left:720;top:8640;width:225;height: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" filled="f" stroked="f">
                <v:textbox style="layout-flow:vertical" inset="0,0,0,0">
                  <w:txbxContent>
                    <w:p w14:paraId="0FA22B26" w14:textId="2295F866" w:rsidR="00AE56C7" w:rsidRPr="00EC0553" w:rsidRDefault="00AE56C7" w:rsidP="00A50C82">
                      <w:pPr>
                        <w:bidi w:val="0"/>
                        <w:jc w:val="right"/>
                        <w:rPr>
                          <w:spacing w:val="-2"/>
                          <w:sz w:val="16"/>
                          <w:szCs w:val="16"/>
                          <w:rtl/>
                        </w:rPr>
                      </w:pPr>
                      <w:r w:rsidRPr="00EC0553">
                        <w:rPr>
                          <w:spacing w:val="-2"/>
                          <w:sz w:val="16"/>
                          <w:szCs w:val="16"/>
                        </w:rPr>
                        <w:t>Journal of Iranian Association of Electrical and Electronics Engineers - Vol.</w:t>
                      </w:r>
                      <w:r>
                        <w:rPr>
                          <w:spacing w:val="-2"/>
                          <w:sz w:val="16"/>
                          <w:szCs w:val="16"/>
                        </w:rPr>
                        <w:t xml:space="preserve"> x</w:t>
                      </w:r>
                      <w:r w:rsidRPr="00EC0553">
                        <w:rPr>
                          <w:spacing w:val="-2"/>
                          <w:sz w:val="16"/>
                          <w:szCs w:val="16"/>
                        </w:rPr>
                        <w:t>- No.</w:t>
                      </w:r>
                      <w:r>
                        <w:rPr>
                          <w:spacing w:val="-2"/>
                          <w:sz w:val="16"/>
                          <w:szCs w:val="16"/>
                        </w:rPr>
                        <w:t xml:space="preserve"> x</w:t>
                      </w:r>
                      <w:r w:rsidRPr="00EC0553">
                        <w:rPr>
                          <w:spacing w:val="-2"/>
                          <w:sz w:val="16"/>
                          <w:szCs w:val="16"/>
                        </w:rPr>
                        <w:t xml:space="preserve">- </w:t>
                      </w:r>
                      <w:r>
                        <w:rPr>
                          <w:spacing w:val="-2"/>
                          <w:sz w:val="16"/>
                          <w:szCs w:val="16"/>
                        </w:rPr>
                        <w:t>Summer</w:t>
                      </w:r>
                      <w:r w:rsidRPr="00EC0553">
                        <w:rPr>
                          <w:spacing w:val="-2"/>
                          <w:sz w:val="16"/>
                          <w:szCs w:val="16"/>
                        </w:rPr>
                        <w:t xml:space="preserve"> 20</w:t>
                      </w:r>
                      <w:r>
                        <w:rPr>
                          <w:spacing w:val="-2"/>
                          <w:sz w:val="16"/>
                          <w:szCs w:val="16"/>
                        </w:rPr>
                        <w:t>24</w:t>
                      </w:r>
                    </w:p>
                    <w:p w14:paraId="5B5DFF7C" w14:textId="46B3CBC9" w:rsidR="00AE56C7" w:rsidRPr="00726BFA" w:rsidRDefault="00AE56C7" w:rsidP="00BB3A1D">
                      <w:pPr>
                        <w:jc w:val="right"/>
                        <w:rPr>
                          <w:spacing w:val="-2"/>
                          <w:sz w:val="16"/>
                          <w:szCs w:val="16"/>
                          <w:lang w:val="en-AU"/>
                        </w:rPr>
                      </w:pPr>
                    </w:p>
                  </w:txbxContent>
                </v:textbox>
              </v:shape>
              <v:line id="Line 5" o:spid="_x0000_s1056" style="position:absolute;flip:y;visibility:visible;mso-wrap-style:square" from="5610,15839" to="5757,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57" type="#_x0000_t75" style="position:absolute;left:600;top:15671;width:54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748DF" w14:textId="77777777" w:rsidR="008E360C" w:rsidRDefault="008E360C">
      <w:r>
        <w:separator/>
      </w:r>
    </w:p>
  </w:footnote>
  <w:footnote w:type="continuationSeparator" w:id="0">
    <w:p w14:paraId="126BE682" w14:textId="77777777" w:rsidR="008E360C" w:rsidRDefault="008E3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462DBA"/>
    <w:multiLevelType w:val="multilevel"/>
    <w:tmpl w:val="D4E85162"/>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2BD32BB"/>
    <w:multiLevelType w:val="hybridMultilevel"/>
    <w:tmpl w:val="5AF60290"/>
    <w:lvl w:ilvl="0" w:tplc="429A67D8">
      <w:start w:val="1"/>
      <w:numFmt w:val="bullet"/>
      <w:lvlText w:val=""/>
      <w:lvlJc w:val="left"/>
      <w:pPr>
        <w:ind w:left="720" w:hanging="360"/>
      </w:pPr>
      <w:rPr>
        <w:rFonts w:ascii="Symbol" w:eastAsia="Times New Roman" w:hAnsi="Symbol" w:cs="B Nazani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1A07C5"/>
    <w:multiLevelType w:val="hybridMultilevel"/>
    <w:tmpl w:val="8B98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127C38"/>
    <w:multiLevelType w:val="hybridMultilevel"/>
    <w:tmpl w:val="2676081E"/>
    <w:lvl w:ilvl="0" w:tplc="04090001">
      <w:start w:val="1"/>
      <w:numFmt w:val="bullet"/>
      <w:lvlText w:val=""/>
      <w:lvlJc w:val="left"/>
      <w:pPr>
        <w:ind w:left="795" w:hanging="360"/>
      </w:pPr>
      <w:rPr>
        <w:rFonts w:ascii="Symbol" w:hAnsi="Symbol" w:hint="default"/>
      </w:rPr>
    </w:lvl>
    <w:lvl w:ilvl="1" w:tplc="FFFFFFFF" w:tentative="1">
      <w:start w:val="1"/>
      <w:numFmt w:val="bullet"/>
      <w:lvlText w:val="o"/>
      <w:lvlJc w:val="left"/>
      <w:pPr>
        <w:ind w:left="1515" w:hanging="360"/>
      </w:pPr>
      <w:rPr>
        <w:rFonts w:ascii="Courier New" w:hAnsi="Courier New" w:cs="Courier New" w:hint="default"/>
      </w:rPr>
    </w:lvl>
    <w:lvl w:ilvl="2" w:tplc="FFFFFFFF" w:tentative="1">
      <w:start w:val="1"/>
      <w:numFmt w:val="bullet"/>
      <w:lvlText w:val=""/>
      <w:lvlJc w:val="left"/>
      <w:pPr>
        <w:ind w:left="2235" w:hanging="360"/>
      </w:pPr>
      <w:rPr>
        <w:rFonts w:ascii="Wingdings" w:hAnsi="Wingdings" w:hint="default"/>
      </w:rPr>
    </w:lvl>
    <w:lvl w:ilvl="3" w:tplc="FFFFFFFF" w:tentative="1">
      <w:start w:val="1"/>
      <w:numFmt w:val="bullet"/>
      <w:lvlText w:val=""/>
      <w:lvlJc w:val="left"/>
      <w:pPr>
        <w:ind w:left="2955" w:hanging="360"/>
      </w:pPr>
      <w:rPr>
        <w:rFonts w:ascii="Symbol" w:hAnsi="Symbol" w:hint="default"/>
      </w:rPr>
    </w:lvl>
    <w:lvl w:ilvl="4" w:tplc="FFFFFFFF" w:tentative="1">
      <w:start w:val="1"/>
      <w:numFmt w:val="bullet"/>
      <w:lvlText w:val="o"/>
      <w:lvlJc w:val="left"/>
      <w:pPr>
        <w:ind w:left="3675" w:hanging="360"/>
      </w:pPr>
      <w:rPr>
        <w:rFonts w:ascii="Courier New" w:hAnsi="Courier New" w:cs="Courier New" w:hint="default"/>
      </w:rPr>
    </w:lvl>
    <w:lvl w:ilvl="5" w:tplc="FFFFFFFF" w:tentative="1">
      <w:start w:val="1"/>
      <w:numFmt w:val="bullet"/>
      <w:lvlText w:val=""/>
      <w:lvlJc w:val="left"/>
      <w:pPr>
        <w:ind w:left="4395" w:hanging="360"/>
      </w:pPr>
      <w:rPr>
        <w:rFonts w:ascii="Wingdings" w:hAnsi="Wingdings" w:hint="default"/>
      </w:rPr>
    </w:lvl>
    <w:lvl w:ilvl="6" w:tplc="FFFFFFFF" w:tentative="1">
      <w:start w:val="1"/>
      <w:numFmt w:val="bullet"/>
      <w:lvlText w:val=""/>
      <w:lvlJc w:val="left"/>
      <w:pPr>
        <w:ind w:left="5115" w:hanging="360"/>
      </w:pPr>
      <w:rPr>
        <w:rFonts w:ascii="Symbol" w:hAnsi="Symbol" w:hint="default"/>
      </w:rPr>
    </w:lvl>
    <w:lvl w:ilvl="7" w:tplc="FFFFFFFF" w:tentative="1">
      <w:start w:val="1"/>
      <w:numFmt w:val="bullet"/>
      <w:lvlText w:val="o"/>
      <w:lvlJc w:val="left"/>
      <w:pPr>
        <w:ind w:left="5835" w:hanging="360"/>
      </w:pPr>
      <w:rPr>
        <w:rFonts w:ascii="Courier New" w:hAnsi="Courier New" w:cs="Courier New" w:hint="default"/>
      </w:rPr>
    </w:lvl>
    <w:lvl w:ilvl="8" w:tplc="FFFFFFFF" w:tentative="1">
      <w:start w:val="1"/>
      <w:numFmt w:val="bullet"/>
      <w:lvlText w:val=""/>
      <w:lvlJc w:val="left"/>
      <w:pPr>
        <w:ind w:left="6555" w:hanging="360"/>
      </w:pPr>
      <w:rPr>
        <w:rFonts w:ascii="Wingdings" w:hAnsi="Wingdings" w:hint="default"/>
      </w:rPr>
    </w:lvl>
  </w:abstractNum>
  <w:abstractNum w:abstractNumId="6" w15:restartNumberingAfterBreak="0">
    <w:nsid w:val="5A0B1344"/>
    <w:multiLevelType w:val="hybridMultilevel"/>
    <w:tmpl w:val="A92A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DA0CC7"/>
    <w:multiLevelType w:val="hybridMultilevel"/>
    <w:tmpl w:val="224286DA"/>
    <w:lvl w:ilvl="0" w:tplc="C764DD4A">
      <w:start w:val="1"/>
      <w:numFmt w:val="bullet"/>
      <w:lvlText w:val=""/>
      <w:lvlJc w:val="left"/>
      <w:pPr>
        <w:ind w:left="720" w:hanging="360"/>
      </w:pPr>
      <w:rPr>
        <w:rFonts w:ascii="Symbol" w:eastAsiaTheme="minorHAnsi" w:hAnsi="Symbol" w:cs="B Nazani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3F4BB5"/>
    <w:multiLevelType w:val="hybridMultilevel"/>
    <w:tmpl w:val="68A4B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8089567">
    <w:abstractNumId w:val="0"/>
  </w:num>
  <w:num w:numId="2" w16cid:durableId="1982151016">
    <w:abstractNumId w:val="1"/>
  </w:num>
  <w:num w:numId="3" w16cid:durableId="7910917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6707362">
    <w:abstractNumId w:val="3"/>
  </w:num>
  <w:num w:numId="5" w16cid:durableId="996762549">
    <w:abstractNumId w:val="2"/>
  </w:num>
  <w:num w:numId="6" w16cid:durableId="1717654676">
    <w:abstractNumId w:val="5"/>
  </w:num>
  <w:num w:numId="7" w16cid:durableId="681392300">
    <w:abstractNumId w:val="7"/>
  </w:num>
  <w:num w:numId="8" w16cid:durableId="1691486452">
    <w:abstractNumId w:val="6"/>
  </w:num>
  <w:num w:numId="9" w16cid:durableId="76294463">
    <w:abstractNumId w:val="8"/>
  </w:num>
  <w:num w:numId="10" w16cid:durableId="191531755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mirrorMargin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357"/>
  <w:evenAndOddHeaders/>
  <w:noPunctuationKerning/>
  <w:characterSpacingControl w:val="doNotCompress"/>
  <w:hdrShapeDefaults>
    <o:shapedefaults v:ext="edit" spidmax="2050"/>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wNTQzMDYyNjQ3MzZQ0lEKTi0uzszPAymwrAUABXnf2Sw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tdpsr9dwwtx6evr9l5swryexf5wx0zwxf9&quot;&gt;Coherency method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8&lt;/item&gt;&lt;item&gt;39&lt;/item&gt;&lt;item&gt;40&lt;/item&gt;&lt;item&gt;41&lt;/item&gt;&lt;/record-ids&gt;&lt;/item&gt;&lt;/Libraries&gt;"/>
  </w:docVars>
  <w:rsids>
    <w:rsidRoot w:val="007E1AD2"/>
    <w:rsid w:val="0000033F"/>
    <w:rsid w:val="0000365D"/>
    <w:rsid w:val="00013429"/>
    <w:rsid w:val="00016016"/>
    <w:rsid w:val="00017A43"/>
    <w:rsid w:val="000218ED"/>
    <w:rsid w:val="00021AAE"/>
    <w:rsid w:val="00021BD1"/>
    <w:rsid w:val="0002670B"/>
    <w:rsid w:val="00027B31"/>
    <w:rsid w:val="0004145E"/>
    <w:rsid w:val="00041479"/>
    <w:rsid w:val="0004552C"/>
    <w:rsid w:val="00046B3E"/>
    <w:rsid w:val="000475A9"/>
    <w:rsid w:val="000639CF"/>
    <w:rsid w:val="00071620"/>
    <w:rsid w:val="00072034"/>
    <w:rsid w:val="000743C3"/>
    <w:rsid w:val="00077260"/>
    <w:rsid w:val="0008093A"/>
    <w:rsid w:val="000854FD"/>
    <w:rsid w:val="00086C0F"/>
    <w:rsid w:val="00086EA2"/>
    <w:rsid w:val="000876C6"/>
    <w:rsid w:val="00087E0E"/>
    <w:rsid w:val="0009025C"/>
    <w:rsid w:val="0009322E"/>
    <w:rsid w:val="000941FB"/>
    <w:rsid w:val="00096B6B"/>
    <w:rsid w:val="000970C8"/>
    <w:rsid w:val="000A6451"/>
    <w:rsid w:val="000A7FC6"/>
    <w:rsid w:val="000B0B09"/>
    <w:rsid w:val="000B3ADE"/>
    <w:rsid w:val="000B4B4E"/>
    <w:rsid w:val="000B5711"/>
    <w:rsid w:val="000C25AA"/>
    <w:rsid w:val="000D2AD6"/>
    <w:rsid w:val="000D2E8F"/>
    <w:rsid w:val="000D769A"/>
    <w:rsid w:val="000F28CF"/>
    <w:rsid w:val="000F5FD1"/>
    <w:rsid w:val="000F6F95"/>
    <w:rsid w:val="00112341"/>
    <w:rsid w:val="00121B62"/>
    <w:rsid w:val="00121C9F"/>
    <w:rsid w:val="001220E5"/>
    <w:rsid w:val="0012425D"/>
    <w:rsid w:val="001248F9"/>
    <w:rsid w:val="00125389"/>
    <w:rsid w:val="001263AA"/>
    <w:rsid w:val="00126CBA"/>
    <w:rsid w:val="00132235"/>
    <w:rsid w:val="00134DD0"/>
    <w:rsid w:val="001364D1"/>
    <w:rsid w:val="00137559"/>
    <w:rsid w:val="00141F76"/>
    <w:rsid w:val="001469E5"/>
    <w:rsid w:val="00150776"/>
    <w:rsid w:val="00151C99"/>
    <w:rsid w:val="001525BD"/>
    <w:rsid w:val="0015477F"/>
    <w:rsid w:val="00156544"/>
    <w:rsid w:val="001614DB"/>
    <w:rsid w:val="0016459D"/>
    <w:rsid w:val="00175818"/>
    <w:rsid w:val="001771C6"/>
    <w:rsid w:val="00183513"/>
    <w:rsid w:val="00193E6B"/>
    <w:rsid w:val="00195D0F"/>
    <w:rsid w:val="001A0598"/>
    <w:rsid w:val="001A2963"/>
    <w:rsid w:val="001A6E69"/>
    <w:rsid w:val="001B4BBD"/>
    <w:rsid w:val="001B4C3C"/>
    <w:rsid w:val="001B4CBF"/>
    <w:rsid w:val="001C16D7"/>
    <w:rsid w:val="001C2741"/>
    <w:rsid w:val="001C648A"/>
    <w:rsid w:val="001D2420"/>
    <w:rsid w:val="001D269F"/>
    <w:rsid w:val="001D3CFB"/>
    <w:rsid w:val="001F47F6"/>
    <w:rsid w:val="001F7948"/>
    <w:rsid w:val="002041AB"/>
    <w:rsid w:val="00210D18"/>
    <w:rsid w:val="0021210A"/>
    <w:rsid w:val="00215A6B"/>
    <w:rsid w:val="0021762D"/>
    <w:rsid w:val="002178C3"/>
    <w:rsid w:val="00217DCF"/>
    <w:rsid w:val="002233B1"/>
    <w:rsid w:val="00226418"/>
    <w:rsid w:val="00227FDC"/>
    <w:rsid w:val="00230D53"/>
    <w:rsid w:val="00231F55"/>
    <w:rsid w:val="0023277A"/>
    <w:rsid w:val="00233E47"/>
    <w:rsid w:val="0023644B"/>
    <w:rsid w:val="00237D45"/>
    <w:rsid w:val="00250C96"/>
    <w:rsid w:val="00253374"/>
    <w:rsid w:val="002541CC"/>
    <w:rsid w:val="00254D88"/>
    <w:rsid w:val="00256573"/>
    <w:rsid w:val="00266048"/>
    <w:rsid w:val="00267195"/>
    <w:rsid w:val="00272834"/>
    <w:rsid w:val="0027390A"/>
    <w:rsid w:val="002823BC"/>
    <w:rsid w:val="00285759"/>
    <w:rsid w:val="00286CD4"/>
    <w:rsid w:val="0029327B"/>
    <w:rsid w:val="002966DF"/>
    <w:rsid w:val="002A02A9"/>
    <w:rsid w:val="002A02F9"/>
    <w:rsid w:val="002A0B01"/>
    <w:rsid w:val="002A55D4"/>
    <w:rsid w:val="002A6BC1"/>
    <w:rsid w:val="002B1B2A"/>
    <w:rsid w:val="002B6694"/>
    <w:rsid w:val="002C1186"/>
    <w:rsid w:val="002C5B32"/>
    <w:rsid w:val="002C612A"/>
    <w:rsid w:val="002C708C"/>
    <w:rsid w:val="002C736A"/>
    <w:rsid w:val="002D5E27"/>
    <w:rsid w:val="002E01CD"/>
    <w:rsid w:val="002E1C6D"/>
    <w:rsid w:val="002E33A7"/>
    <w:rsid w:val="002E52D0"/>
    <w:rsid w:val="002F08CD"/>
    <w:rsid w:val="002F4833"/>
    <w:rsid w:val="002F55CC"/>
    <w:rsid w:val="002F7128"/>
    <w:rsid w:val="0030008C"/>
    <w:rsid w:val="0030182E"/>
    <w:rsid w:val="00302FC9"/>
    <w:rsid w:val="00303C98"/>
    <w:rsid w:val="00314173"/>
    <w:rsid w:val="00316B49"/>
    <w:rsid w:val="00317EC1"/>
    <w:rsid w:val="003301F6"/>
    <w:rsid w:val="003305D1"/>
    <w:rsid w:val="0033460A"/>
    <w:rsid w:val="00334783"/>
    <w:rsid w:val="0033591B"/>
    <w:rsid w:val="003360C8"/>
    <w:rsid w:val="003363B9"/>
    <w:rsid w:val="00337839"/>
    <w:rsid w:val="00346F4E"/>
    <w:rsid w:val="00350988"/>
    <w:rsid w:val="00351F91"/>
    <w:rsid w:val="00356008"/>
    <w:rsid w:val="0035675D"/>
    <w:rsid w:val="00357094"/>
    <w:rsid w:val="00362163"/>
    <w:rsid w:val="0036470F"/>
    <w:rsid w:val="00374B7B"/>
    <w:rsid w:val="0037505B"/>
    <w:rsid w:val="003756E6"/>
    <w:rsid w:val="00375A6F"/>
    <w:rsid w:val="00382679"/>
    <w:rsid w:val="003843D5"/>
    <w:rsid w:val="00387BAB"/>
    <w:rsid w:val="003921A9"/>
    <w:rsid w:val="0039231B"/>
    <w:rsid w:val="00395861"/>
    <w:rsid w:val="00397606"/>
    <w:rsid w:val="003A0FFF"/>
    <w:rsid w:val="003A592B"/>
    <w:rsid w:val="003B0853"/>
    <w:rsid w:val="003B0C91"/>
    <w:rsid w:val="003B3772"/>
    <w:rsid w:val="003B3C4D"/>
    <w:rsid w:val="003B6431"/>
    <w:rsid w:val="003B6A06"/>
    <w:rsid w:val="003C3758"/>
    <w:rsid w:val="003C3877"/>
    <w:rsid w:val="003D6861"/>
    <w:rsid w:val="003D6D5B"/>
    <w:rsid w:val="003E0150"/>
    <w:rsid w:val="003E04DA"/>
    <w:rsid w:val="003F080A"/>
    <w:rsid w:val="003F3161"/>
    <w:rsid w:val="003F6ADB"/>
    <w:rsid w:val="00403A93"/>
    <w:rsid w:val="00403B1A"/>
    <w:rsid w:val="004055CD"/>
    <w:rsid w:val="00405D5F"/>
    <w:rsid w:val="00406CED"/>
    <w:rsid w:val="0041415B"/>
    <w:rsid w:val="0041547D"/>
    <w:rsid w:val="00425D92"/>
    <w:rsid w:val="004278C8"/>
    <w:rsid w:val="004310C2"/>
    <w:rsid w:val="00434FF4"/>
    <w:rsid w:val="00435313"/>
    <w:rsid w:val="0043587E"/>
    <w:rsid w:val="004360CD"/>
    <w:rsid w:val="0043709E"/>
    <w:rsid w:val="00437515"/>
    <w:rsid w:val="00444063"/>
    <w:rsid w:val="00451A7B"/>
    <w:rsid w:val="00460043"/>
    <w:rsid w:val="00461857"/>
    <w:rsid w:val="00462A5A"/>
    <w:rsid w:val="00470F32"/>
    <w:rsid w:val="00477A93"/>
    <w:rsid w:val="004A16B4"/>
    <w:rsid w:val="004B1E1A"/>
    <w:rsid w:val="004B31F5"/>
    <w:rsid w:val="004B4BA1"/>
    <w:rsid w:val="004B6AA3"/>
    <w:rsid w:val="004D2148"/>
    <w:rsid w:val="004E2F1A"/>
    <w:rsid w:val="004E461B"/>
    <w:rsid w:val="004E5A6E"/>
    <w:rsid w:val="004F04C5"/>
    <w:rsid w:val="004F0E73"/>
    <w:rsid w:val="004F7CC9"/>
    <w:rsid w:val="00501ECC"/>
    <w:rsid w:val="0050412B"/>
    <w:rsid w:val="005152E7"/>
    <w:rsid w:val="005202B3"/>
    <w:rsid w:val="0052150B"/>
    <w:rsid w:val="00524D9E"/>
    <w:rsid w:val="00544B0B"/>
    <w:rsid w:val="005459AD"/>
    <w:rsid w:val="005463B5"/>
    <w:rsid w:val="00546958"/>
    <w:rsid w:val="0054719B"/>
    <w:rsid w:val="00557875"/>
    <w:rsid w:val="00561BC5"/>
    <w:rsid w:val="00564971"/>
    <w:rsid w:val="00567632"/>
    <w:rsid w:val="00567B0F"/>
    <w:rsid w:val="0057148F"/>
    <w:rsid w:val="00582782"/>
    <w:rsid w:val="00590430"/>
    <w:rsid w:val="00590FC9"/>
    <w:rsid w:val="005A39B9"/>
    <w:rsid w:val="005B0244"/>
    <w:rsid w:val="005B2448"/>
    <w:rsid w:val="005C02FE"/>
    <w:rsid w:val="005C1E50"/>
    <w:rsid w:val="005C2562"/>
    <w:rsid w:val="005C2592"/>
    <w:rsid w:val="005C589F"/>
    <w:rsid w:val="005D31A7"/>
    <w:rsid w:val="005D45D2"/>
    <w:rsid w:val="005D481C"/>
    <w:rsid w:val="005F179B"/>
    <w:rsid w:val="005F24E9"/>
    <w:rsid w:val="005F31A0"/>
    <w:rsid w:val="005F49FC"/>
    <w:rsid w:val="005F7947"/>
    <w:rsid w:val="00602BDE"/>
    <w:rsid w:val="006038D0"/>
    <w:rsid w:val="006107FE"/>
    <w:rsid w:val="006137C5"/>
    <w:rsid w:val="00613983"/>
    <w:rsid w:val="00621934"/>
    <w:rsid w:val="00635422"/>
    <w:rsid w:val="00642236"/>
    <w:rsid w:val="00651FD8"/>
    <w:rsid w:val="00652C55"/>
    <w:rsid w:val="00653BDD"/>
    <w:rsid w:val="006565F8"/>
    <w:rsid w:val="006633AE"/>
    <w:rsid w:val="00665324"/>
    <w:rsid w:val="00666641"/>
    <w:rsid w:val="006703D0"/>
    <w:rsid w:val="00671B56"/>
    <w:rsid w:val="0067216F"/>
    <w:rsid w:val="00674BEF"/>
    <w:rsid w:val="006828E7"/>
    <w:rsid w:val="00684C77"/>
    <w:rsid w:val="006959C8"/>
    <w:rsid w:val="00696951"/>
    <w:rsid w:val="006A6D0F"/>
    <w:rsid w:val="006C0FBA"/>
    <w:rsid w:val="006C147A"/>
    <w:rsid w:val="006C5806"/>
    <w:rsid w:val="006D1650"/>
    <w:rsid w:val="006D370C"/>
    <w:rsid w:val="006E0662"/>
    <w:rsid w:val="006E0E21"/>
    <w:rsid w:val="006E19D4"/>
    <w:rsid w:val="006E36A6"/>
    <w:rsid w:val="006E79C7"/>
    <w:rsid w:val="006F0460"/>
    <w:rsid w:val="006F1334"/>
    <w:rsid w:val="006F3A82"/>
    <w:rsid w:val="006F5372"/>
    <w:rsid w:val="006F61CF"/>
    <w:rsid w:val="007124FE"/>
    <w:rsid w:val="00715A66"/>
    <w:rsid w:val="00724316"/>
    <w:rsid w:val="00726BFA"/>
    <w:rsid w:val="0073380E"/>
    <w:rsid w:val="007355B0"/>
    <w:rsid w:val="0073648C"/>
    <w:rsid w:val="00742CB1"/>
    <w:rsid w:val="00742FB9"/>
    <w:rsid w:val="00745EEE"/>
    <w:rsid w:val="0075263F"/>
    <w:rsid w:val="0075460C"/>
    <w:rsid w:val="00763082"/>
    <w:rsid w:val="0076333C"/>
    <w:rsid w:val="007651D7"/>
    <w:rsid w:val="00766D02"/>
    <w:rsid w:val="0077072E"/>
    <w:rsid w:val="00772189"/>
    <w:rsid w:val="00773FA9"/>
    <w:rsid w:val="00774E20"/>
    <w:rsid w:val="0077551B"/>
    <w:rsid w:val="007755B8"/>
    <w:rsid w:val="007768B5"/>
    <w:rsid w:val="00784B3C"/>
    <w:rsid w:val="007865B9"/>
    <w:rsid w:val="00787064"/>
    <w:rsid w:val="00787385"/>
    <w:rsid w:val="007906B4"/>
    <w:rsid w:val="0079196C"/>
    <w:rsid w:val="007927D8"/>
    <w:rsid w:val="00793DCA"/>
    <w:rsid w:val="007956E6"/>
    <w:rsid w:val="00795B53"/>
    <w:rsid w:val="00796CB0"/>
    <w:rsid w:val="007A1D3D"/>
    <w:rsid w:val="007B0498"/>
    <w:rsid w:val="007B3949"/>
    <w:rsid w:val="007B6E2F"/>
    <w:rsid w:val="007B7004"/>
    <w:rsid w:val="007B7A28"/>
    <w:rsid w:val="007C0E41"/>
    <w:rsid w:val="007C1770"/>
    <w:rsid w:val="007C1DA2"/>
    <w:rsid w:val="007C36A8"/>
    <w:rsid w:val="007C64E3"/>
    <w:rsid w:val="007D084A"/>
    <w:rsid w:val="007D2952"/>
    <w:rsid w:val="007D2E2F"/>
    <w:rsid w:val="007E1AD2"/>
    <w:rsid w:val="007E2482"/>
    <w:rsid w:val="007E6BA9"/>
    <w:rsid w:val="007F0D3D"/>
    <w:rsid w:val="007F5853"/>
    <w:rsid w:val="008048E3"/>
    <w:rsid w:val="00820500"/>
    <w:rsid w:val="0082080B"/>
    <w:rsid w:val="0082293D"/>
    <w:rsid w:val="008232E8"/>
    <w:rsid w:val="00826DE4"/>
    <w:rsid w:val="00833F00"/>
    <w:rsid w:val="008374C9"/>
    <w:rsid w:val="0084042B"/>
    <w:rsid w:val="00840794"/>
    <w:rsid w:val="00843041"/>
    <w:rsid w:val="00843B0C"/>
    <w:rsid w:val="008472EB"/>
    <w:rsid w:val="00852692"/>
    <w:rsid w:val="00863A7B"/>
    <w:rsid w:val="008672B8"/>
    <w:rsid w:val="00880DCD"/>
    <w:rsid w:val="0088547F"/>
    <w:rsid w:val="00887D8D"/>
    <w:rsid w:val="0089175C"/>
    <w:rsid w:val="008A39BA"/>
    <w:rsid w:val="008A63C8"/>
    <w:rsid w:val="008A658B"/>
    <w:rsid w:val="008B0713"/>
    <w:rsid w:val="008B2D2E"/>
    <w:rsid w:val="008B43A6"/>
    <w:rsid w:val="008B6F04"/>
    <w:rsid w:val="008C051D"/>
    <w:rsid w:val="008D12C0"/>
    <w:rsid w:val="008D46DE"/>
    <w:rsid w:val="008E3553"/>
    <w:rsid w:val="008E360C"/>
    <w:rsid w:val="008E7599"/>
    <w:rsid w:val="009038BE"/>
    <w:rsid w:val="00906DBD"/>
    <w:rsid w:val="00907074"/>
    <w:rsid w:val="00907EAA"/>
    <w:rsid w:val="009145DF"/>
    <w:rsid w:val="009204FB"/>
    <w:rsid w:val="00920A8F"/>
    <w:rsid w:val="0092687E"/>
    <w:rsid w:val="009318A0"/>
    <w:rsid w:val="00941CA4"/>
    <w:rsid w:val="0094367F"/>
    <w:rsid w:val="009475FF"/>
    <w:rsid w:val="00963C79"/>
    <w:rsid w:val="00964DC9"/>
    <w:rsid w:val="00965205"/>
    <w:rsid w:val="00982AA7"/>
    <w:rsid w:val="009830B8"/>
    <w:rsid w:val="009A1238"/>
    <w:rsid w:val="009A4ED5"/>
    <w:rsid w:val="009A51C9"/>
    <w:rsid w:val="009A7807"/>
    <w:rsid w:val="009B07C7"/>
    <w:rsid w:val="009B517D"/>
    <w:rsid w:val="009B7339"/>
    <w:rsid w:val="009C042E"/>
    <w:rsid w:val="009C0934"/>
    <w:rsid w:val="009C0E57"/>
    <w:rsid w:val="009C29CD"/>
    <w:rsid w:val="009C2E34"/>
    <w:rsid w:val="009C6B74"/>
    <w:rsid w:val="009D516C"/>
    <w:rsid w:val="009D5508"/>
    <w:rsid w:val="009E47C4"/>
    <w:rsid w:val="009E650C"/>
    <w:rsid w:val="00A03568"/>
    <w:rsid w:val="00A06BE7"/>
    <w:rsid w:val="00A1397B"/>
    <w:rsid w:val="00A143B5"/>
    <w:rsid w:val="00A16ABA"/>
    <w:rsid w:val="00A20963"/>
    <w:rsid w:val="00A22685"/>
    <w:rsid w:val="00A2441C"/>
    <w:rsid w:val="00A2660A"/>
    <w:rsid w:val="00A31F87"/>
    <w:rsid w:val="00A35632"/>
    <w:rsid w:val="00A37C8E"/>
    <w:rsid w:val="00A40D61"/>
    <w:rsid w:val="00A43DD7"/>
    <w:rsid w:val="00A46385"/>
    <w:rsid w:val="00A50B61"/>
    <w:rsid w:val="00A50C82"/>
    <w:rsid w:val="00A54D25"/>
    <w:rsid w:val="00A55857"/>
    <w:rsid w:val="00A6470E"/>
    <w:rsid w:val="00A64E7E"/>
    <w:rsid w:val="00A651D8"/>
    <w:rsid w:val="00A655EF"/>
    <w:rsid w:val="00A67CAD"/>
    <w:rsid w:val="00A80BA9"/>
    <w:rsid w:val="00A846F7"/>
    <w:rsid w:val="00A87D63"/>
    <w:rsid w:val="00A9100E"/>
    <w:rsid w:val="00A917D7"/>
    <w:rsid w:val="00A94A67"/>
    <w:rsid w:val="00A953F4"/>
    <w:rsid w:val="00AA6185"/>
    <w:rsid w:val="00AA7C3A"/>
    <w:rsid w:val="00AB2DB3"/>
    <w:rsid w:val="00AB49AA"/>
    <w:rsid w:val="00AB51BE"/>
    <w:rsid w:val="00AC114A"/>
    <w:rsid w:val="00AC1958"/>
    <w:rsid w:val="00AC2940"/>
    <w:rsid w:val="00AC42CB"/>
    <w:rsid w:val="00AD46EA"/>
    <w:rsid w:val="00AD66D2"/>
    <w:rsid w:val="00AE004D"/>
    <w:rsid w:val="00AE15A4"/>
    <w:rsid w:val="00AE48BC"/>
    <w:rsid w:val="00AE523A"/>
    <w:rsid w:val="00AE56C7"/>
    <w:rsid w:val="00AF2405"/>
    <w:rsid w:val="00AF2555"/>
    <w:rsid w:val="00AF5054"/>
    <w:rsid w:val="00B03FC1"/>
    <w:rsid w:val="00B06C37"/>
    <w:rsid w:val="00B075CD"/>
    <w:rsid w:val="00B1210F"/>
    <w:rsid w:val="00B15A43"/>
    <w:rsid w:val="00B3107F"/>
    <w:rsid w:val="00B31A22"/>
    <w:rsid w:val="00B3435C"/>
    <w:rsid w:val="00B40F51"/>
    <w:rsid w:val="00B42D6F"/>
    <w:rsid w:val="00B43F1B"/>
    <w:rsid w:val="00B46954"/>
    <w:rsid w:val="00B47EF5"/>
    <w:rsid w:val="00B5006B"/>
    <w:rsid w:val="00B52D74"/>
    <w:rsid w:val="00B54A2C"/>
    <w:rsid w:val="00B619B3"/>
    <w:rsid w:val="00B61FB7"/>
    <w:rsid w:val="00B66DC8"/>
    <w:rsid w:val="00B71F04"/>
    <w:rsid w:val="00B86697"/>
    <w:rsid w:val="00B8705C"/>
    <w:rsid w:val="00B9006F"/>
    <w:rsid w:val="00B91943"/>
    <w:rsid w:val="00BA12DD"/>
    <w:rsid w:val="00BA7F53"/>
    <w:rsid w:val="00BB27E0"/>
    <w:rsid w:val="00BB3A1D"/>
    <w:rsid w:val="00BB5C4B"/>
    <w:rsid w:val="00BC14C9"/>
    <w:rsid w:val="00BC243A"/>
    <w:rsid w:val="00BC5B29"/>
    <w:rsid w:val="00BC624D"/>
    <w:rsid w:val="00BC703B"/>
    <w:rsid w:val="00BD01BB"/>
    <w:rsid w:val="00BD250A"/>
    <w:rsid w:val="00BD28DF"/>
    <w:rsid w:val="00BD358F"/>
    <w:rsid w:val="00BD4CD0"/>
    <w:rsid w:val="00BD5D20"/>
    <w:rsid w:val="00BD606A"/>
    <w:rsid w:val="00BE3985"/>
    <w:rsid w:val="00BE548F"/>
    <w:rsid w:val="00BE7317"/>
    <w:rsid w:val="00BE753E"/>
    <w:rsid w:val="00BF015F"/>
    <w:rsid w:val="00BF0D8B"/>
    <w:rsid w:val="00BF1C4A"/>
    <w:rsid w:val="00BF3AF3"/>
    <w:rsid w:val="00BF52B0"/>
    <w:rsid w:val="00C010E4"/>
    <w:rsid w:val="00C03F8E"/>
    <w:rsid w:val="00C11396"/>
    <w:rsid w:val="00C144B3"/>
    <w:rsid w:val="00C23424"/>
    <w:rsid w:val="00C2787B"/>
    <w:rsid w:val="00C3147B"/>
    <w:rsid w:val="00C37ACB"/>
    <w:rsid w:val="00C414A6"/>
    <w:rsid w:val="00C426E7"/>
    <w:rsid w:val="00C531A6"/>
    <w:rsid w:val="00C55C06"/>
    <w:rsid w:val="00C55C31"/>
    <w:rsid w:val="00C565E0"/>
    <w:rsid w:val="00C56C00"/>
    <w:rsid w:val="00C56CA9"/>
    <w:rsid w:val="00C577C8"/>
    <w:rsid w:val="00C60E8C"/>
    <w:rsid w:val="00C624A6"/>
    <w:rsid w:val="00C62C60"/>
    <w:rsid w:val="00C64CE4"/>
    <w:rsid w:val="00C71904"/>
    <w:rsid w:val="00C77BAB"/>
    <w:rsid w:val="00C80DB5"/>
    <w:rsid w:val="00C81107"/>
    <w:rsid w:val="00C8285E"/>
    <w:rsid w:val="00C831CE"/>
    <w:rsid w:val="00C847F6"/>
    <w:rsid w:val="00C9315B"/>
    <w:rsid w:val="00C95E51"/>
    <w:rsid w:val="00CA1AEE"/>
    <w:rsid w:val="00CA420A"/>
    <w:rsid w:val="00CB01B4"/>
    <w:rsid w:val="00CB166B"/>
    <w:rsid w:val="00CB3012"/>
    <w:rsid w:val="00CB4EC1"/>
    <w:rsid w:val="00CC110C"/>
    <w:rsid w:val="00CC2473"/>
    <w:rsid w:val="00CE1733"/>
    <w:rsid w:val="00CE4C6E"/>
    <w:rsid w:val="00CE7A1C"/>
    <w:rsid w:val="00CE7A37"/>
    <w:rsid w:val="00CF0DD6"/>
    <w:rsid w:val="00CF177C"/>
    <w:rsid w:val="00CF653B"/>
    <w:rsid w:val="00CF656C"/>
    <w:rsid w:val="00D01A17"/>
    <w:rsid w:val="00D023DA"/>
    <w:rsid w:val="00D045C4"/>
    <w:rsid w:val="00D13B79"/>
    <w:rsid w:val="00D17251"/>
    <w:rsid w:val="00D21696"/>
    <w:rsid w:val="00D2360F"/>
    <w:rsid w:val="00D23A57"/>
    <w:rsid w:val="00D31244"/>
    <w:rsid w:val="00D314E5"/>
    <w:rsid w:val="00D31CF1"/>
    <w:rsid w:val="00D346F1"/>
    <w:rsid w:val="00D3602B"/>
    <w:rsid w:val="00D44715"/>
    <w:rsid w:val="00D578B3"/>
    <w:rsid w:val="00D57997"/>
    <w:rsid w:val="00D57B8C"/>
    <w:rsid w:val="00D66CE6"/>
    <w:rsid w:val="00D66F6E"/>
    <w:rsid w:val="00D67AD0"/>
    <w:rsid w:val="00D82710"/>
    <w:rsid w:val="00D926CA"/>
    <w:rsid w:val="00D975EC"/>
    <w:rsid w:val="00DA0ED4"/>
    <w:rsid w:val="00DA2463"/>
    <w:rsid w:val="00DA28D2"/>
    <w:rsid w:val="00DA52BA"/>
    <w:rsid w:val="00DA6A29"/>
    <w:rsid w:val="00DB64D6"/>
    <w:rsid w:val="00DB7FCE"/>
    <w:rsid w:val="00DC0569"/>
    <w:rsid w:val="00DD338D"/>
    <w:rsid w:val="00DD35A7"/>
    <w:rsid w:val="00DD5614"/>
    <w:rsid w:val="00DD66F4"/>
    <w:rsid w:val="00DE1B00"/>
    <w:rsid w:val="00DE40AD"/>
    <w:rsid w:val="00DE5279"/>
    <w:rsid w:val="00DF5B82"/>
    <w:rsid w:val="00E0122E"/>
    <w:rsid w:val="00E01398"/>
    <w:rsid w:val="00E02620"/>
    <w:rsid w:val="00E117A1"/>
    <w:rsid w:val="00E1448E"/>
    <w:rsid w:val="00E150DA"/>
    <w:rsid w:val="00E22311"/>
    <w:rsid w:val="00E274A2"/>
    <w:rsid w:val="00E30378"/>
    <w:rsid w:val="00E30E01"/>
    <w:rsid w:val="00E31013"/>
    <w:rsid w:val="00E34899"/>
    <w:rsid w:val="00E360A2"/>
    <w:rsid w:val="00E46687"/>
    <w:rsid w:val="00E51E56"/>
    <w:rsid w:val="00E52A52"/>
    <w:rsid w:val="00E53EF9"/>
    <w:rsid w:val="00E541C3"/>
    <w:rsid w:val="00E544AB"/>
    <w:rsid w:val="00E5517D"/>
    <w:rsid w:val="00E55F45"/>
    <w:rsid w:val="00E5736E"/>
    <w:rsid w:val="00E627B2"/>
    <w:rsid w:val="00E6296A"/>
    <w:rsid w:val="00E6603C"/>
    <w:rsid w:val="00E679CB"/>
    <w:rsid w:val="00E7220F"/>
    <w:rsid w:val="00E74B92"/>
    <w:rsid w:val="00E80128"/>
    <w:rsid w:val="00E87ABD"/>
    <w:rsid w:val="00E9046E"/>
    <w:rsid w:val="00E90A18"/>
    <w:rsid w:val="00E927A8"/>
    <w:rsid w:val="00E95CCB"/>
    <w:rsid w:val="00E97859"/>
    <w:rsid w:val="00EA0AE5"/>
    <w:rsid w:val="00EA2EFC"/>
    <w:rsid w:val="00EA36E1"/>
    <w:rsid w:val="00EB4442"/>
    <w:rsid w:val="00EB637A"/>
    <w:rsid w:val="00EC4503"/>
    <w:rsid w:val="00ED6083"/>
    <w:rsid w:val="00EE38B8"/>
    <w:rsid w:val="00EE3A33"/>
    <w:rsid w:val="00EE49A8"/>
    <w:rsid w:val="00EF3144"/>
    <w:rsid w:val="00F059E2"/>
    <w:rsid w:val="00F05ACE"/>
    <w:rsid w:val="00F1535A"/>
    <w:rsid w:val="00F2007F"/>
    <w:rsid w:val="00F21A09"/>
    <w:rsid w:val="00F2463D"/>
    <w:rsid w:val="00F27B8A"/>
    <w:rsid w:val="00F3539D"/>
    <w:rsid w:val="00F40EC7"/>
    <w:rsid w:val="00F40F6A"/>
    <w:rsid w:val="00F41D2B"/>
    <w:rsid w:val="00F420C7"/>
    <w:rsid w:val="00F46D4E"/>
    <w:rsid w:val="00F513A8"/>
    <w:rsid w:val="00F53621"/>
    <w:rsid w:val="00F53B90"/>
    <w:rsid w:val="00F56EF0"/>
    <w:rsid w:val="00F64ADD"/>
    <w:rsid w:val="00F64E14"/>
    <w:rsid w:val="00F66502"/>
    <w:rsid w:val="00F70574"/>
    <w:rsid w:val="00F70703"/>
    <w:rsid w:val="00F70CFC"/>
    <w:rsid w:val="00F7697F"/>
    <w:rsid w:val="00F82CEB"/>
    <w:rsid w:val="00F926FC"/>
    <w:rsid w:val="00F9501E"/>
    <w:rsid w:val="00F96B32"/>
    <w:rsid w:val="00FA34EF"/>
    <w:rsid w:val="00FB285D"/>
    <w:rsid w:val="00FB5807"/>
    <w:rsid w:val="00FB75AE"/>
    <w:rsid w:val="00FC409C"/>
    <w:rsid w:val="00FD01E3"/>
    <w:rsid w:val="00FE0FD4"/>
    <w:rsid w:val="00FE1940"/>
    <w:rsid w:val="00FE1B06"/>
    <w:rsid w:val="00FE46C9"/>
    <w:rsid w:val="00FE5248"/>
    <w:rsid w:val="00FE5454"/>
    <w:rsid w:val="00FE7904"/>
    <w:rsid w:val="00FF59D1"/>
    <w:rsid w:val="00FF5E7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98EDDD"/>
  <w15:chartTrackingRefBased/>
  <w15:docId w15:val="{A972420A-E0BF-4561-9FBB-FCD1E7C2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7251"/>
    <w:pPr>
      <w:bidi/>
    </w:pPr>
    <w:rPr>
      <w:rFonts w:cs="B Nazanin"/>
      <w:szCs w:val="22"/>
      <w:lang w:val="en-US" w:eastAsia="en-US" w:bidi="fa-IR"/>
    </w:rPr>
  </w:style>
  <w:style w:type="paragraph" w:styleId="Heading1">
    <w:name w:val="heading 1"/>
    <w:basedOn w:val="Normal"/>
    <w:next w:val="Normal"/>
    <w:link w:val="Heading1Char"/>
    <w:uiPriority w:val="9"/>
    <w:qFormat/>
    <w:rsid w:val="0029327B"/>
    <w:pPr>
      <w:keepNext/>
      <w:numPr>
        <w:numId w:val="2"/>
      </w:numPr>
      <w:spacing w:before="240" w:after="60"/>
      <w:outlineLvl w:val="0"/>
    </w:pPr>
    <w:rPr>
      <w:b/>
      <w:bCs/>
      <w:kern w:val="32"/>
      <w:sz w:val="26"/>
      <w:szCs w:val="28"/>
    </w:rPr>
  </w:style>
  <w:style w:type="paragraph" w:styleId="Heading2">
    <w:name w:val="heading 2"/>
    <w:basedOn w:val="Normal"/>
    <w:next w:val="Normal"/>
    <w:link w:val="Heading2Char"/>
    <w:uiPriority w:val="9"/>
    <w:qFormat/>
    <w:rsid w:val="0029327B"/>
    <w:pPr>
      <w:keepNext/>
      <w:numPr>
        <w:ilvl w:val="1"/>
        <w:numId w:val="2"/>
      </w:numPr>
      <w:spacing w:before="240" w:after="60"/>
      <w:outlineLvl w:val="1"/>
    </w:pPr>
    <w:rPr>
      <w:b/>
      <w:bCs/>
      <w:szCs w:val="26"/>
    </w:rPr>
  </w:style>
  <w:style w:type="paragraph" w:styleId="Heading3">
    <w:name w:val="heading 3"/>
    <w:basedOn w:val="Normal"/>
    <w:next w:val="Normal"/>
    <w:link w:val="Heading3Char"/>
    <w:uiPriority w:val="9"/>
    <w:qFormat/>
    <w:rsid w:val="0029327B"/>
    <w:pPr>
      <w:keepNext/>
      <w:numPr>
        <w:ilvl w:val="2"/>
        <w:numId w:val="2"/>
      </w:numPr>
      <w:spacing w:before="240" w:after="60"/>
      <w:outlineLvl w:val="2"/>
    </w:pPr>
    <w:rPr>
      <w:b/>
      <w:bCs/>
      <w:sz w:val="22"/>
    </w:rPr>
  </w:style>
  <w:style w:type="paragraph" w:styleId="Heading4">
    <w:name w:val="heading 4"/>
    <w:basedOn w:val="Normal"/>
    <w:next w:val="Normal"/>
    <w:link w:val="Heading4Char"/>
    <w:uiPriority w:val="9"/>
    <w:unhideWhenUsed/>
    <w:qFormat/>
    <w:rsid w:val="00BF52B0"/>
    <w:pPr>
      <w:keepNext/>
      <w:keepLines/>
      <w:tabs>
        <w:tab w:val="num" w:pos="864"/>
      </w:tabs>
      <w:spacing w:before="40" w:line="276" w:lineRule="auto"/>
      <w:ind w:left="864" w:hanging="864"/>
      <w:jc w:val="both"/>
      <w:outlineLvl w:val="3"/>
    </w:pPr>
    <w:rPr>
      <w:rFonts w:asciiTheme="majorHAnsi" w:eastAsiaTheme="majorEastAsia" w:hAnsiTheme="majorHAnsi" w:cstheme="majorBidi"/>
      <w:i/>
      <w:iCs/>
      <w:color w:val="0F4761" w:themeColor="accent1" w:themeShade="BF"/>
      <w:sz w:val="22"/>
      <w:lang w:bidi="ar-SA"/>
    </w:rPr>
  </w:style>
  <w:style w:type="paragraph" w:styleId="Heading5">
    <w:name w:val="heading 5"/>
    <w:aliases w:val="Pic Title"/>
    <w:basedOn w:val="Normal"/>
    <w:next w:val="Normal"/>
    <w:link w:val="Heading5Char"/>
    <w:uiPriority w:val="9"/>
    <w:unhideWhenUsed/>
    <w:qFormat/>
    <w:rsid w:val="00BF52B0"/>
    <w:pPr>
      <w:keepNext/>
      <w:keepLines/>
      <w:spacing w:after="240" w:line="288" w:lineRule="auto"/>
      <w:ind w:left="1008" w:hanging="1008"/>
      <w:jc w:val="center"/>
      <w:outlineLvl w:val="4"/>
    </w:pPr>
    <w:rPr>
      <w:rFonts w:eastAsiaTheme="majorEastAsia"/>
      <w:b/>
      <w:bCs/>
      <w:szCs w:val="26"/>
    </w:rPr>
  </w:style>
  <w:style w:type="paragraph" w:styleId="Heading6">
    <w:name w:val="heading 6"/>
    <w:aliases w:val="Table Title"/>
    <w:basedOn w:val="Normal"/>
    <w:next w:val="Normal"/>
    <w:link w:val="Heading6Char"/>
    <w:uiPriority w:val="9"/>
    <w:unhideWhenUsed/>
    <w:qFormat/>
    <w:rsid w:val="00BF52B0"/>
    <w:pPr>
      <w:keepNext/>
      <w:keepLines/>
      <w:spacing w:before="240" w:line="288" w:lineRule="auto"/>
      <w:ind w:left="1152" w:hanging="1152"/>
      <w:jc w:val="center"/>
      <w:outlineLvl w:val="5"/>
    </w:pPr>
    <w:rPr>
      <w:rFonts w:eastAsiaTheme="majorEastAsia"/>
      <w:b/>
      <w:bCs/>
      <w:szCs w:val="26"/>
    </w:rPr>
  </w:style>
  <w:style w:type="paragraph" w:styleId="Heading7">
    <w:name w:val="heading 7"/>
    <w:basedOn w:val="Normal"/>
    <w:next w:val="Normal"/>
    <w:link w:val="Heading7Char"/>
    <w:uiPriority w:val="9"/>
    <w:semiHidden/>
    <w:unhideWhenUsed/>
    <w:qFormat/>
    <w:rsid w:val="00BF52B0"/>
    <w:pPr>
      <w:keepNext/>
      <w:keepLines/>
      <w:spacing w:before="40" w:line="288" w:lineRule="auto"/>
      <w:ind w:left="1296" w:hanging="1296"/>
      <w:jc w:val="lowKashida"/>
      <w:outlineLvl w:val="6"/>
    </w:pPr>
    <w:rPr>
      <w:rFonts w:asciiTheme="majorHAnsi" w:eastAsiaTheme="majorEastAsia" w:hAnsiTheme="majorHAnsi" w:cstheme="majorBidi"/>
      <w:i/>
      <w:iCs/>
      <w:color w:val="0A2F40" w:themeColor="accent1" w:themeShade="7F"/>
      <w:sz w:val="26"/>
      <w:szCs w:val="28"/>
    </w:rPr>
  </w:style>
  <w:style w:type="paragraph" w:styleId="Heading8">
    <w:name w:val="heading 8"/>
    <w:basedOn w:val="Normal"/>
    <w:next w:val="Normal"/>
    <w:link w:val="Heading8Char"/>
    <w:uiPriority w:val="9"/>
    <w:semiHidden/>
    <w:unhideWhenUsed/>
    <w:qFormat/>
    <w:rsid w:val="00BF52B0"/>
    <w:pPr>
      <w:keepNext/>
      <w:keepLines/>
      <w:spacing w:before="40" w:line="288" w:lineRule="auto"/>
      <w:ind w:left="1440" w:hanging="1440"/>
      <w:jc w:val="lowKashida"/>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F52B0"/>
    <w:pPr>
      <w:keepNext/>
      <w:keepLines/>
      <w:spacing w:before="40" w:line="288" w:lineRule="auto"/>
      <w:ind w:left="1584" w:hanging="1584"/>
      <w:jc w:val="lowKashida"/>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rsid w:val="00215A6B"/>
    <w:pPr>
      <w:ind w:firstLine="340"/>
      <w:jc w:val="lowKashida"/>
    </w:pPr>
  </w:style>
  <w:style w:type="character" w:customStyle="1" w:styleId="TextChar">
    <w:name w:val="Text Char"/>
    <w:link w:val="Text"/>
    <w:rsid w:val="00215A6B"/>
    <w:rPr>
      <w:rFonts w:cs="Nazanin"/>
      <w:szCs w:val="22"/>
      <w:lang w:val="en-US" w:eastAsia="en-US" w:bidi="fa-IR"/>
    </w:rPr>
  </w:style>
  <w:style w:type="paragraph" w:customStyle="1" w:styleId="Text1">
    <w:name w:val="Text1"/>
    <w:basedOn w:val="Text"/>
    <w:rsid w:val="001525BD"/>
    <w:pPr>
      <w:ind w:firstLine="0"/>
    </w:pPr>
  </w:style>
  <w:style w:type="paragraph" w:customStyle="1" w:styleId="Heading0">
    <w:name w:val="Heading 0"/>
    <w:basedOn w:val="Heading1"/>
    <w:rsid w:val="0029327B"/>
    <w:pPr>
      <w:numPr>
        <w:numId w:val="0"/>
      </w:numPr>
    </w:pPr>
  </w:style>
  <w:style w:type="paragraph" w:customStyle="1" w:styleId="Author">
    <w:name w:val="Author"/>
    <w:basedOn w:val="Normal"/>
    <w:rsid w:val="00151C99"/>
    <w:pPr>
      <w:jc w:val="center"/>
    </w:pPr>
    <w:rPr>
      <w:sz w:val="22"/>
    </w:rPr>
  </w:style>
  <w:style w:type="paragraph" w:customStyle="1" w:styleId="Abstract2">
    <w:name w:val="Abstract2"/>
    <w:basedOn w:val="Text"/>
    <w:rsid w:val="00151C99"/>
    <w:rPr>
      <w:bCs/>
    </w:rPr>
  </w:style>
  <w:style w:type="paragraph" w:customStyle="1" w:styleId="Abstract">
    <w:name w:val="Abstract"/>
    <w:basedOn w:val="Text1"/>
    <w:rsid w:val="00151C99"/>
    <w:rPr>
      <w:bCs/>
    </w:rPr>
  </w:style>
  <w:style w:type="paragraph" w:styleId="Title">
    <w:name w:val="Title"/>
    <w:basedOn w:val="Normal"/>
    <w:qFormat/>
    <w:rsid w:val="002C1186"/>
    <w:pPr>
      <w:spacing w:before="480" w:after="60"/>
      <w:ind w:left="567" w:right="567"/>
      <w:jc w:val="center"/>
      <w:outlineLvl w:val="0"/>
    </w:pPr>
    <w:rPr>
      <w:b/>
      <w:bCs/>
      <w:kern w:val="28"/>
      <w:sz w:val="34"/>
      <w:szCs w:val="36"/>
    </w:rPr>
  </w:style>
  <w:style w:type="paragraph" w:customStyle="1" w:styleId="ENauthor">
    <w:name w:val="ENauthor"/>
    <w:basedOn w:val="Author"/>
    <w:rsid w:val="007355B0"/>
    <w:pPr>
      <w:bidi w:val="0"/>
    </w:pPr>
  </w:style>
  <w:style w:type="paragraph" w:customStyle="1" w:styleId="ENtitle">
    <w:name w:val="ENtitle"/>
    <w:basedOn w:val="Title"/>
    <w:rsid w:val="00477A93"/>
    <w:pPr>
      <w:bidi w:val="0"/>
    </w:pPr>
  </w:style>
  <w:style w:type="paragraph" w:customStyle="1" w:styleId="ENheading0">
    <w:name w:val="ENheading 0"/>
    <w:basedOn w:val="Heading0"/>
    <w:rsid w:val="00134DD0"/>
    <w:pPr>
      <w:bidi w:val="0"/>
    </w:pPr>
  </w:style>
  <w:style w:type="paragraph" w:customStyle="1" w:styleId="ENabstract">
    <w:name w:val="ENabstract"/>
    <w:basedOn w:val="Abstract"/>
    <w:rsid w:val="00134DD0"/>
    <w:pPr>
      <w:bidi w:val="0"/>
    </w:pPr>
  </w:style>
  <w:style w:type="paragraph" w:customStyle="1" w:styleId="ENabrstract2">
    <w:name w:val="ENabrstract2"/>
    <w:basedOn w:val="Abstract2"/>
    <w:rsid w:val="004360CD"/>
    <w:pPr>
      <w:bidi w:val="0"/>
    </w:pPr>
  </w:style>
  <w:style w:type="paragraph" w:styleId="FootnoteText">
    <w:name w:val="footnote text"/>
    <w:basedOn w:val="Normal"/>
    <w:link w:val="FootnoteTextChar"/>
    <w:uiPriority w:val="99"/>
    <w:rsid w:val="00F66502"/>
    <w:pPr>
      <w:jc w:val="both"/>
    </w:pPr>
    <w:rPr>
      <w:sz w:val="18"/>
      <w:szCs w:val="20"/>
    </w:rPr>
  </w:style>
  <w:style w:type="character" w:styleId="FootnoteReference">
    <w:name w:val="footnote reference"/>
    <w:uiPriority w:val="99"/>
    <w:semiHidden/>
    <w:rsid w:val="00395861"/>
    <w:rPr>
      <w:rFonts w:cs="Nazanin"/>
      <w:vertAlign w:val="superscript"/>
      <w:lang w:bidi="fa-IR"/>
    </w:rPr>
  </w:style>
  <w:style w:type="paragraph" w:customStyle="1" w:styleId="BulletedText">
    <w:name w:val="Bulleted Text"/>
    <w:basedOn w:val="Text1"/>
    <w:rsid w:val="00E01398"/>
    <w:pPr>
      <w:numPr>
        <w:numId w:val="1"/>
      </w:numPr>
    </w:pPr>
  </w:style>
  <w:style w:type="paragraph" w:customStyle="1" w:styleId="FigureCaption">
    <w:name w:val="Figure Caption"/>
    <w:basedOn w:val="Normal"/>
    <w:rsid w:val="00CF656C"/>
    <w:pPr>
      <w:jc w:val="center"/>
    </w:pPr>
    <w:rPr>
      <w:b/>
      <w:bCs/>
      <w:sz w:val="18"/>
      <w:szCs w:val="20"/>
    </w:rPr>
  </w:style>
  <w:style w:type="paragraph" w:styleId="Caption">
    <w:name w:val="caption"/>
    <w:basedOn w:val="Normal"/>
    <w:next w:val="Normal"/>
    <w:qFormat/>
    <w:rsid w:val="00382679"/>
    <w:pPr>
      <w:keepLines/>
      <w:widowControl w:val="0"/>
      <w:spacing w:before="60" w:after="60" w:line="228" w:lineRule="auto"/>
      <w:jc w:val="center"/>
    </w:pPr>
    <w:rPr>
      <w:rFonts w:cs="Yagut"/>
      <w:bCs/>
      <w:sz w:val="17"/>
      <w:szCs w:val="20"/>
      <w:lang w:bidi="ar-SA"/>
    </w:rPr>
  </w:style>
  <w:style w:type="paragraph" w:customStyle="1" w:styleId="Equation">
    <w:name w:val="Equation"/>
    <w:next w:val="Normal"/>
    <w:rsid w:val="006E0E21"/>
    <w:pPr>
      <w:spacing w:before="60" w:after="60"/>
      <w:ind w:left="170" w:hanging="170"/>
    </w:pPr>
    <w:rPr>
      <w:rFonts w:cs="Nazanin"/>
      <w:szCs w:val="22"/>
      <w:lang w:val="en-US" w:eastAsia="en-US"/>
    </w:rPr>
  </w:style>
  <w:style w:type="paragraph" w:customStyle="1" w:styleId="REF">
    <w:name w:val="REF"/>
    <w:basedOn w:val="Normal"/>
    <w:rsid w:val="008672B8"/>
    <w:pPr>
      <w:numPr>
        <w:numId w:val="4"/>
      </w:numPr>
      <w:jc w:val="both"/>
    </w:pPr>
    <w:rPr>
      <w:sz w:val="18"/>
      <w:szCs w:val="20"/>
    </w:rPr>
  </w:style>
  <w:style w:type="paragraph" w:customStyle="1" w:styleId="ENREF">
    <w:name w:val="EN_REF"/>
    <w:basedOn w:val="REF"/>
    <w:rsid w:val="00356008"/>
    <w:pPr>
      <w:bidi w:val="0"/>
    </w:pPr>
  </w:style>
  <w:style w:type="paragraph" w:customStyle="1" w:styleId="FigureText">
    <w:name w:val="Figure Text"/>
    <w:basedOn w:val="Normal"/>
    <w:rsid w:val="00382679"/>
    <w:pPr>
      <w:jc w:val="center"/>
    </w:pPr>
    <w:rPr>
      <w:sz w:val="16"/>
      <w:szCs w:val="18"/>
    </w:rPr>
  </w:style>
  <w:style w:type="paragraph" w:styleId="EndnoteText">
    <w:name w:val="endnote text"/>
    <w:basedOn w:val="Normal"/>
    <w:link w:val="EndnoteTextChar"/>
    <w:uiPriority w:val="99"/>
    <w:semiHidden/>
    <w:rsid w:val="007B0498"/>
    <w:pPr>
      <w:widowControl w:val="0"/>
      <w:spacing w:line="240" w:lineRule="exact"/>
      <w:ind w:firstLine="284"/>
      <w:jc w:val="both"/>
    </w:pPr>
    <w:rPr>
      <w:rFonts w:cs="Yagut"/>
      <w:lang w:bidi="ar-SA"/>
    </w:rPr>
  </w:style>
  <w:style w:type="character" w:styleId="EndnoteReference">
    <w:name w:val="endnote reference"/>
    <w:uiPriority w:val="99"/>
    <w:semiHidden/>
    <w:rsid w:val="007B0498"/>
    <w:rPr>
      <w:szCs w:val="18"/>
      <w:vertAlign w:val="superscript"/>
    </w:rPr>
  </w:style>
  <w:style w:type="character" w:styleId="Hyperlink">
    <w:name w:val="Hyperlink"/>
    <w:uiPriority w:val="99"/>
    <w:rsid w:val="00D21696"/>
    <w:rPr>
      <w:color w:val="0000FF"/>
      <w:u w:val="single"/>
    </w:rPr>
  </w:style>
  <w:style w:type="paragraph" w:styleId="Header">
    <w:name w:val="header"/>
    <w:basedOn w:val="Normal"/>
    <w:link w:val="HeaderChar"/>
    <w:uiPriority w:val="99"/>
    <w:rsid w:val="00BB3A1D"/>
    <w:pPr>
      <w:tabs>
        <w:tab w:val="center" w:pos="4320"/>
        <w:tab w:val="right" w:pos="8640"/>
      </w:tabs>
    </w:pPr>
  </w:style>
  <w:style w:type="paragraph" w:styleId="Footer">
    <w:name w:val="footer"/>
    <w:basedOn w:val="Normal"/>
    <w:link w:val="FooterChar"/>
    <w:uiPriority w:val="99"/>
    <w:rsid w:val="00BB3A1D"/>
    <w:pPr>
      <w:tabs>
        <w:tab w:val="center" w:pos="4320"/>
        <w:tab w:val="right" w:pos="8640"/>
      </w:tabs>
    </w:pPr>
  </w:style>
  <w:style w:type="character" w:styleId="PageNumber">
    <w:name w:val="page number"/>
    <w:basedOn w:val="DefaultParagraphFont"/>
    <w:rsid w:val="00BB3A1D"/>
  </w:style>
  <w:style w:type="paragraph" w:customStyle="1" w:styleId="Affiliation">
    <w:name w:val="Affiliation"/>
    <w:basedOn w:val="Normal"/>
    <w:rsid w:val="00C55C06"/>
    <w:pPr>
      <w:bidi w:val="0"/>
      <w:jc w:val="center"/>
    </w:pPr>
    <w:rPr>
      <w:rFonts w:cs="Times New Roman"/>
      <w:lang w:bidi="ar-SA"/>
    </w:rPr>
  </w:style>
  <w:style w:type="character" w:styleId="LineNumber">
    <w:name w:val="line number"/>
    <w:rsid w:val="00B86697"/>
    <w:rPr>
      <w:rFonts w:ascii="B Nazanin" w:hAnsi="B Nazanin"/>
      <w:sz w:val="14"/>
    </w:rPr>
  </w:style>
  <w:style w:type="character" w:customStyle="1" w:styleId="UnresolvedMention1">
    <w:name w:val="Unresolved Mention1"/>
    <w:basedOn w:val="DefaultParagraphFont"/>
    <w:uiPriority w:val="99"/>
    <w:semiHidden/>
    <w:unhideWhenUsed/>
    <w:rsid w:val="00CB3012"/>
    <w:rPr>
      <w:color w:val="605E5C"/>
      <w:shd w:val="clear" w:color="auto" w:fill="E1DFDD"/>
    </w:rPr>
  </w:style>
  <w:style w:type="character" w:styleId="PlaceholderText">
    <w:name w:val="Placeholder Text"/>
    <w:basedOn w:val="DefaultParagraphFont"/>
    <w:uiPriority w:val="99"/>
    <w:semiHidden/>
    <w:rsid w:val="00840794"/>
    <w:rPr>
      <w:color w:val="666666"/>
    </w:rPr>
  </w:style>
  <w:style w:type="character" w:customStyle="1" w:styleId="Heading3Char">
    <w:name w:val="Heading 3 Char"/>
    <w:basedOn w:val="DefaultParagraphFont"/>
    <w:link w:val="Heading3"/>
    <w:uiPriority w:val="9"/>
    <w:rsid w:val="001A6E69"/>
    <w:rPr>
      <w:rFonts w:cs="Nazanin"/>
      <w:b/>
      <w:bCs/>
      <w:sz w:val="22"/>
      <w:szCs w:val="24"/>
      <w:lang w:val="en-US" w:eastAsia="en-US" w:bidi="fa-IR"/>
    </w:rPr>
  </w:style>
  <w:style w:type="paragraph" w:styleId="ListParagraph">
    <w:name w:val="List Paragraph"/>
    <w:basedOn w:val="Normal"/>
    <w:uiPriority w:val="34"/>
    <w:qFormat/>
    <w:rsid w:val="0000365D"/>
    <w:pPr>
      <w:spacing w:after="160" w:line="276" w:lineRule="auto"/>
      <w:ind w:left="720"/>
      <w:contextualSpacing/>
      <w:jc w:val="both"/>
    </w:pPr>
    <w:rPr>
      <w:rFonts w:eastAsiaTheme="minorHAnsi"/>
      <w:sz w:val="22"/>
      <w:lang w:bidi="ar-SA"/>
    </w:rPr>
  </w:style>
  <w:style w:type="character" w:customStyle="1" w:styleId="FootnoteTextChar">
    <w:name w:val="Footnote Text Char"/>
    <w:basedOn w:val="DefaultParagraphFont"/>
    <w:link w:val="FootnoteText"/>
    <w:uiPriority w:val="99"/>
    <w:rsid w:val="0000365D"/>
    <w:rPr>
      <w:rFonts w:cs="Nazanin"/>
      <w:sz w:val="18"/>
      <w:lang w:val="en-US" w:eastAsia="en-US" w:bidi="fa-IR"/>
    </w:rPr>
  </w:style>
  <w:style w:type="character" w:customStyle="1" w:styleId="Heading4Char">
    <w:name w:val="Heading 4 Char"/>
    <w:basedOn w:val="DefaultParagraphFont"/>
    <w:link w:val="Heading4"/>
    <w:uiPriority w:val="9"/>
    <w:rsid w:val="00BF52B0"/>
    <w:rPr>
      <w:rFonts w:asciiTheme="majorHAnsi" w:eastAsiaTheme="majorEastAsia" w:hAnsiTheme="majorHAnsi" w:cstheme="majorBidi"/>
      <w:i/>
      <w:iCs/>
      <w:color w:val="0F4761" w:themeColor="accent1" w:themeShade="BF"/>
      <w:sz w:val="22"/>
      <w:szCs w:val="24"/>
      <w:lang w:val="en-US" w:eastAsia="en-US"/>
    </w:rPr>
  </w:style>
  <w:style w:type="character" w:customStyle="1" w:styleId="Heading5Char">
    <w:name w:val="Heading 5 Char"/>
    <w:aliases w:val="Pic Title Char"/>
    <w:basedOn w:val="DefaultParagraphFont"/>
    <w:link w:val="Heading5"/>
    <w:uiPriority w:val="9"/>
    <w:rsid w:val="00BF52B0"/>
    <w:rPr>
      <w:rFonts w:eastAsiaTheme="majorEastAsia" w:cs="B Nazanin"/>
      <w:b/>
      <w:bCs/>
      <w:sz w:val="24"/>
      <w:szCs w:val="26"/>
      <w:lang w:val="en-US" w:eastAsia="en-US" w:bidi="fa-IR"/>
    </w:rPr>
  </w:style>
  <w:style w:type="character" w:customStyle="1" w:styleId="Heading6Char">
    <w:name w:val="Heading 6 Char"/>
    <w:aliases w:val="Table Title Char"/>
    <w:basedOn w:val="DefaultParagraphFont"/>
    <w:link w:val="Heading6"/>
    <w:uiPriority w:val="9"/>
    <w:rsid w:val="00BF52B0"/>
    <w:rPr>
      <w:rFonts w:eastAsiaTheme="majorEastAsia" w:cs="B Nazanin"/>
      <w:b/>
      <w:bCs/>
      <w:sz w:val="24"/>
      <w:szCs w:val="26"/>
      <w:lang w:val="en-US" w:eastAsia="en-US" w:bidi="fa-IR"/>
    </w:rPr>
  </w:style>
  <w:style w:type="character" w:customStyle="1" w:styleId="Heading7Char">
    <w:name w:val="Heading 7 Char"/>
    <w:basedOn w:val="DefaultParagraphFont"/>
    <w:link w:val="Heading7"/>
    <w:uiPriority w:val="9"/>
    <w:semiHidden/>
    <w:rsid w:val="00BF52B0"/>
    <w:rPr>
      <w:rFonts w:asciiTheme="majorHAnsi" w:eastAsiaTheme="majorEastAsia" w:hAnsiTheme="majorHAnsi" w:cstheme="majorBidi"/>
      <w:i/>
      <w:iCs/>
      <w:color w:val="0A2F40" w:themeColor="accent1" w:themeShade="7F"/>
      <w:sz w:val="26"/>
      <w:szCs w:val="28"/>
      <w:lang w:val="en-US" w:eastAsia="en-US" w:bidi="fa-IR"/>
    </w:rPr>
  </w:style>
  <w:style w:type="character" w:customStyle="1" w:styleId="Heading8Char">
    <w:name w:val="Heading 8 Char"/>
    <w:basedOn w:val="DefaultParagraphFont"/>
    <w:link w:val="Heading8"/>
    <w:uiPriority w:val="9"/>
    <w:semiHidden/>
    <w:rsid w:val="00BF52B0"/>
    <w:rPr>
      <w:rFonts w:asciiTheme="majorHAnsi" w:eastAsiaTheme="majorEastAsia" w:hAnsiTheme="majorHAnsi" w:cstheme="majorBidi"/>
      <w:color w:val="272727" w:themeColor="text1" w:themeTint="D8"/>
      <w:sz w:val="21"/>
      <w:szCs w:val="21"/>
      <w:lang w:val="en-US" w:eastAsia="en-US" w:bidi="fa-IR"/>
    </w:rPr>
  </w:style>
  <w:style w:type="character" w:customStyle="1" w:styleId="Heading9Char">
    <w:name w:val="Heading 9 Char"/>
    <w:basedOn w:val="DefaultParagraphFont"/>
    <w:link w:val="Heading9"/>
    <w:uiPriority w:val="9"/>
    <w:semiHidden/>
    <w:rsid w:val="00BF52B0"/>
    <w:rPr>
      <w:rFonts w:asciiTheme="majorHAnsi" w:eastAsiaTheme="majorEastAsia" w:hAnsiTheme="majorHAnsi" w:cstheme="majorBidi"/>
      <w:i/>
      <w:iCs/>
      <w:color w:val="272727" w:themeColor="text1" w:themeTint="D8"/>
      <w:sz w:val="21"/>
      <w:szCs w:val="21"/>
      <w:lang w:val="en-US" w:eastAsia="en-US" w:bidi="fa-IR"/>
    </w:rPr>
  </w:style>
  <w:style w:type="character" w:customStyle="1" w:styleId="Heading1Char">
    <w:name w:val="Heading 1 Char"/>
    <w:basedOn w:val="DefaultParagraphFont"/>
    <w:link w:val="Heading1"/>
    <w:uiPriority w:val="9"/>
    <w:rsid w:val="00BF52B0"/>
    <w:rPr>
      <w:rFonts w:cs="Nazanin"/>
      <w:b/>
      <w:bCs/>
      <w:kern w:val="32"/>
      <w:sz w:val="26"/>
      <w:szCs w:val="28"/>
      <w:lang w:val="en-US" w:eastAsia="en-US" w:bidi="fa-IR"/>
    </w:rPr>
  </w:style>
  <w:style w:type="character" w:customStyle="1" w:styleId="Heading2Char">
    <w:name w:val="Heading 2 Char"/>
    <w:basedOn w:val="DefaultParagraphFont"/>
    <w:link w:val="Heading2"/>
    <w:uiPriority w:val="9"/>
    <w:rsid w:val="00BF52B0"/>
    <w:rPr>
      <w:rFonts w:cs="Nazanin"/>
      <w:b/>
      <w:bCs/>
      <w:sz w:val="24"/>
      <w:szCs w:val="26"/>
      <w:lang w:val="en-US" w:eastAsia="en-US" w:bidi="fa-IR"/>
    </w:rPr>
  </w:style>
  <w:style w:type="character" w:customStyle="1" w:styleId="HeaderChar">
    <w:name w:val="Header Char"/>
    <w:basedOn w:val="DefaultParagraphFont"/>
    <w:link w:val="Header"/>
    <w:uiPriority w:val="99"/>
    <w:rsid w:val="00BF52B0"/>
    <w:rPr>
      <w:rFonts w:cs="Nazanin"/>
      <w:sz w:val="24"/>
      <w:szCs w:val="24"/>
      <w:lang w:val="en-US" w:eastAsia="en-US" w:bidi="fa-IR"/>
    </w:rPr>
  </w:style>
  <w:style w:type="character" w:customStyle="1" w:styleId="FooterChar">
    <w:name w:val="Footer Char"/>
    <w:basedOn w:val="DefaultParagraphFont"/>
    <w:link w:val="Footer"/>
    <w:uiPriority w:val="99"/>
    <w:rsid w:val="00BF52B0"/>
    <w:rPr>
      <w:rFonts w:cs="Nazanin"/>
      <w:sz w:val="24"/>
      <w:szCs w:val="24"/>
      <w:lang w:val="en-US" w:eastAsia="en-US" w:bidi="fa-IR"/>
    </w:rPr>
  </w:style>
  <w:style w:type="paragraph" w:styleId="NoSpacing">
    <w:name w:val="No Spacing"/>
    <w:uiPriority w:val="1"/>
    <w:qFormat/>
    <w:rsid w:val="00BF52B0"/>
    <w:pPr>
      <w:bidi/>
      <w:jc w:val="both"/>
    </w:pPr>
    <w:rPr>
      <w:rFonts w:eastAsiaTheme="minorHAnsi" w:cs="B Nazanin"/>
      <w:sz w:val="22"/>
      <w:szCs w:val="24"/>
      <w:lang w:val="en-US" w:eastAsia="en-US"/>
    </w:rPr>
  </w:style>
  <w:style w:type="table" w:styleId="TableGrid">
    <w:name w:val="Table Grid"/>
    <w:basedOn w:val="TableNormal"/>
    <w:uiPriority w:val="59"/>
    <w:rsid w:val="00BF52B0"/>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F52B0"/>
    <w:pPr>
      <w:jc w:val="both"/>
    </w:pPr>
    <w:rPr>
      <w:rFonts w:ascii="Segoe UI" w:eastAsiaTheme="minorHAnsi" w:hAnsi="Segoe UI" w:cs="Segoe UI"/>
      <w:sz w:val="18"/>
      <w:szCs w:val="18"/>
      <w:lang w:bidi="ar-SA"/>
    </w:rPr>
  </w:style>
  <w:style w:type="character" w:customStyle="1" w:styleId="BalloonTextChar">
    <w:name w:val="Balloon Text Char"/>
    <w:basedOn w:val="DefaultParagraphFont"/>
    <w:link w:val="BalloonText"/>
    <w:uiPriority w:val="99"/>
    <w:rsid w:val="00BF52B0"/>
    <w:rPr>
      <w:rFonts w:ascii="Segoe UI" w:eastAsiaTheme="minorHAnsi" w:hAnsi="Segoe UI" w:cs="Segoe UI"/>
      <w:sz w:val="18"/>
      <w:szCs w:val="18"/>
      <w:lang w:val="en-US" w:eastAsia="en-US"/>
    </w:rPr>
  </w:style>
  <w:style w:type="character" w:customStyle="1" w:styleId="EndnoteTextChar">
    <w:name w:val="Endnote Text Char"/>
    <w:basedOn w:val="DefaultParagraphFont"/>
    <w:link w:val="EndnoteText"/>
    <w:uiPriority w:val="99"/>
    <w:semiHidden/>
    <w:rsid w:val="00BF52B0"/>
    <w:rPr>
      <w:rFonts w:cs="Yagut"/>
      <w:szCs w:val="22"/>
      <w:lang w:val="en-US" w:eastAsia="en-US"/>
    </w:rPr>
  </w:style>
  <w:style w:type="paragraph" w:styleId="Bibliography">
    <w:name w:val="Bibliography"/>
    <w:basedOn w:val="Normal"/>
    <w:next w:val="Normal"/>
    <w:uiPriority w:val="37"/>
    <w:unhideWhenUsed/>
    <w:rsid w:val="00BF52B0"/>
    <w:pPr>
      <w:spacing w:after="160" w:line="276" w:lineRule="auto"/>
      <w:jc w:val="both"/>
    </w:pPr>
    <w:rPr>
      <w:rFonts w:eastAsiaTheme="minorHAnsi"/>
      <w:sz w:val="22"/>
      <w:lang w:bidi="ar-SA"/>
    </w:rPr>
  </w:style>
  <w:style w:type="paragraph" w:customStyle="1" w:styleId="MTDisplayEquation">
    <w:name w:val="MTDisplayEquation"/>
    <w:basedOn w:val="Normal"/>
    <w:next w:val="Normal"/>
    <w:link w:val="MTDisplayEquationChar"/>
    <w:rsid w:val="00BF52B0"/>
    <w:pPr>
      <w:tabs>
        <w:tab w:val="center" w:pos="4400"/>
        <w:tab w:val="right" w:pos="8780"/>
      </w:tabs>
      <w:spacing w:before="120" w:line="288" w:lineRule="auto"/>
      <w:ind w:firstLine="284"/>
      <w:jc w:val="lowKashida"/>
    </w:pPr>
    <w:rPr>
      <w:rFonts w:eastAsiaTheme="minorHAnsi"/>
      <w:sz w:val="26"/>
      <w:szCs w:val="28"/>
    </w:rPr>
  </w:style>
  <w:style w:type="character" w:customStyle="1" w:styleId="MTDisplayEquationChar">
    <w:name w:val="MTDisplayEquation Char"/>
    <w:basedOn w:val="DefaultParagraphFont"/>
    <w:link w:val="MTDisplayEquation"/>
    <w:rsid w:val="00BF52B0"/>
    <w:rPr>
      <w:rFonts w:eastAsiaTheme="minorHAnsi" w:cs="B Nazanin"/>
      <w:sz w:val="26"/>
      <w:szCs w:val="28"/>
      <w:lang w:val="en-US" w:eastAsia="en-US" w:bidi="fa-IR"/>
    </w:rPr>
  </w:style>
  <w:style w:type="paragraph" w:customStyle="1" w:styleId="TitleConc">
    <w:name w:val="Title&amp;Conc"/>
    <w:basedOn w:val="Normal"/>
    <w:qFormat/>
    <w:rsid w:val="00BF52B0"/>
    <w:pPr>
      <w:spacing w:before="120" w:line="288" w:lineRule="auto"/>
      <w:jc w:val="lowKashida"/>
    </w:pPr>
    <w:rPr>
      <w:rFonts w:eastAsiaTheme="minorHAnsi"/>
      <w:bCs/>
      <w:sz w:val="26"/>
      <w:szCs w:val="36"/>
    </w:rPr>
  </w:style>
  <w:style w:type="character" w:customStyle="1" w:styleId="MTEquationSection">
    <w:name w:val="MTEquationSection"/>
    <w:basedOn w:val="DefaultParagraphFont"/>
    <w:rsid w:val="00BF52B0"/>
    <w:rPr>
      <w:vanish w:val="0"/>
      <w:color w:val="FF0000"/>
    </w:rPr>
  </w:style>
  <w:style w:type="paragraph" w:styleId="TOC2">
    <w:name w:val="toc 2"/>
    <w:basedOn w:val="Normal"/>
    <w:next w:val="Normal"/>
    <w:autoRedefine/>
    <w:uiPriority w:val="39"/>
    <w:unhideWhenUsed/>
    <w:rsid w:val="00BF52B0"/>
    <w:pPr>
      <w:spacing w:before="120" w:after="100" w:line="288" w:lineRule="auto"/>
      <w:ind w:left="260" w:firstLine="284"/>
      <w:jc w:val="lowKashida"/>
    </w:pPr>
    <w:rPr>
      <w:rFonts w:eastAsiaTheme="minorHAnsi"/>
      <w:sz w:val="26"/>
      <w:szCs w:val="28"/>
    </w:rPr>
  </w:style>
  <w:style w:type="paragraph" w:styleId="TOC1">
    <w:name w:val="toc 1"/>
    <w:basedOn w:val="Normal"/>
    <w:next w:val="Normal"/>
    <w:autoRedefine/>
    <w:uiPriority w:val="39"/>
    <w:unhideWhenUsed/>
    <w:rsid w:val="00BF52B0"/>
    <w:pPr>
      <w:spacing w:before="120" w:after="100" w:line="288" w:lineRule="auto"/>
      <w:ind w:firstLine="284"/>
      <w:jc w:val="lowKashida"/>
    </w:pPr>
    <w:rPr>
      <w:rFonts w:eastAsiaTheme="minorHAnsi"/>
      <w:b/>
      <w:bCs/>
      <w:sz w:val="26"/>
      <w:szCs w:val="28"/>
    </w:rPr>
  </w:style>
  <w:style w:type="paragraph" w:styleId="TOCHeading">
    <w:name w:val="TOC Heading"/>
    <w:basedOn w:val="Heading1"/>
    <w:next w:val="Normal"/>
    <w:uiPriority w:val="39"/>
    <w:unhideWhenUsed/>
    <w:qFormat/>
    <w:rsid w:val="00BF52B0"/>
    <w:pPr>
      <w:keepLines/>
      <w:numPr>
        <w:numId w:val="0"/>
      </w:numPr>
      <w:bidi w:val="0"/>
      <w:spacing w:after="0" w:line="259" w:lineRule="auto"/>
      <w:outlineLvl w:val="9"/>
    </w:pPr>
    <w:rPr>
      <w:rFonts w:asciiTheme="majorHAnsi" w:eastAsiaTheme="majorEastAsia" w:hAnsiTheme="majorHAnsi" w:cstheme="majorBidi"/>
      <w:b w:val="0"/>
      <w:bCs w:val="0"/>
      <w:color w:val="0F4761" w:themeColor="accent1" w:themeShade="BF"/>
      <w:kern w:val="0"/>
      <w:sz w:val="32"/>
      <w:szCs w:val="32"/>
      <w:lang w:bidi="ar-SA"/>
    </w:rPr>
  </w:style>
  <w:style w:type="paragraph" w:customStyle="1" w:styleId="Glossary">
    <w:name w:val="Glossary"/>
    <w:basedOn w:val="Normal"/>
    <w:autoRedefine/>
    <w:qFormat/>
    <w:rsid w:val="00BF52B0"/>
    <w:pPr>
      <w:tabs>
        <w:tab w:val="right" w:pos="8789"/>
      </w:tabs>
      <w:spacing w:line="288" w:lineRule="auto"/>
      <w:jc w:val="lowKashida"/>
    </w:pPr>
    <w:rPr>
      <w:rFonts w:eastAsiaTheme="minorHAnsi"/>
      <w:sz w:val="26"/>
      <w:szCs w:val="28"/>
    </w:rPr>
  </w:style>
  <w:style w:type="paragraph" w:styleId="TOC3">
    <w:name w:val="toc 3"/>
    <w:basedOn w:val="Normal"/>
    <w:next w:val="Normal"/>
    <w:autoRedefine/>
    <w:uiPriority w:val="39"/>
    <w:unhideWhenUsed/>
    <w:rsid w:val="00BF52B0"/>
    <w:pPr>
      <w:spacing w:before="120" w:after="100" w:line="288" w:lineRule="auto"/>
      <w:ind w:left="520" w:firstLine="284"/>
      <w:jc w:val="lowKashida"/>
    </w:pPr>
    <w:rPr>
      <w:rFonts w:eastAsiaTheme="minorHAnsi"/>
      <w:sz w:val="26"/>
      <w:szCs w:val="28"/>
    </w:rPr>
  </w:style>
  <w:style w:type="paragraph" w:styleId="TOC4">
    <w:name w:val="toc 4"/>
    <w:basedOn w:val="Normal"/>
    <w:next w:val="Normal"/>
    <w:autoRedefine/>
    <w:uiPriority w:val="39"/>
    <w:unhideWhenUsed/>
    <w:rsid w:val="00BF52B0"/>
    <w:pPr>
      <w:spacing w:before="120" w:after="100" w:line="288" w:lineRule="auto"/>
      <w:ind w:left="780" w:firstLine="284"/>
      <w:jc w:val="lowKashida"/>
    </w:pPr>
    <w:rPr>
      <w:rFonts w:eastAsiaTheme="minorHAnsi"/>
      <w:sz w:val="26"/>
      <w:szCs w:val="28"/>
    </w:rPr>
  </w:style>
  <w:style w:type="paragraph" w:styleId="TableofFigures">
    <w:name w:val="table of figures"/>
    <w:basedOn w:val="Normal"/>
    <w:next w:val="Normal"/>
    <w:uiPriority w:val="99"/>
    <w:unhideWhenUsed/>
    <w:rsid w:val="00BF52B0"/>
    <w:pPr>
      <w:spacing w:before="120" w:line="288" w:lineRule="auto"/>
      <w:ind w:firstLine="284"/>
      <w:jc w:val="lowKashida"/>
    </w:pPr>
    <w:rPr>
      <w:rFonts w:eastAsiaTheme="minorHAnsi"/>
      <w:sz w:val="26"/>
      <w:szCs w:val="28"/>
    </w:rPr>
  </w:style>
  <w:style w:type="paragraph" w:styleId="Revision">
    <w:name w:val="Revision"/>
    <w:hidden/>
    <w:uiPriority w:val="99"/>
    <w:semiHidden/>
    <w:rsid w:val="00BF52B0"/>
    <w:rPr>
      <w:rFonts w:eastAsiaTheme="minorHAnsi" w:cs="B Nazanin"/>
      <w:sz w:val="22"/>
      <w:szCs w:val="24"/>
      <w:lang w:val="en-US" w:eastAsia="en-US"/>
    </w:rPr>
  </w:style>
  <w:style w:type="character" w:styleId="CommentReference">
    <w:name w:val="annotation reference"/>
    <w:basedOn w:val="DefaultParagraphFont"/>
    <w:uiPriority w:val="99"/>
    <w:unhideWhenUsed/>
    <w:rsid w:val="00BF52B0"/>
    <w:rPr>
      <w:sz w:val="16"/>
      <w:szCs w:val="16"/>
    </w:rPr>
  </w:style>
  <w:style w:type="paragraph" w:styleId="CommentText">
    <w:name w:val="annotation text"/>
    <w:basedOn w:val="Normal"/>
    <w:link w:val="CommentTextChar"/>
    <w:uiPriority w:val="99"/>
    <w:unhideWhenUsed/>
    <w:rsid w:val="00BF52B0"/>
    <w:pPr>
      <w:spacing w:after="160"/>
      <w:jc w:val="both"/>
    </w:pPr>
    <w:rPr>
      <w:rFonts w:eastAsiaTheme="minorHAnsi"/>
      <w:szCs w:val="20"/>
      <w:lang w:bidi="ar-SA"/>
    </w:rPr>
  </w:style>
  <w:style w:type="character" w:customStyle="1" w:styleId="CommentTextChar">
    <w:name w:val="Comment Text Char"/>
    <w:basedOn w:val="DefaultParagraphFont"/>
    <w:link w:val="CommentText"/>
    <w:uiPriority w:val="99"/>
    <w:rsid w:val="00BF52B0"/>
    <w:rPr>
      <w:rFonts w:eastAsiaTheme="minorHAnsi" w:cs="B Nazanin"/>
      <w:lang w:val="en-US" w:eastAsia="en-US"/>
    </w:rPr>
  </w:style>
  <w:style w:type="paragraph" w:styleId="CommentSubject">
    <w:name w:val="annotation subject"/>
    <w:basedOn w:val="CommentText"/>
    <w:next w:val="CommentText"/>
    <w:link w:val="CommentSubjectChar"/>
    <w:uiPriority w:val="99"/>
    <w:unhideWhenUsed/>
    <w:rsid w:val="00BF52B0"/>
    <w:rPr>
      <w:b/>
      <w:bCs/>
    </w:rPr>
  </w:style>
  <w:style w:type="character" w:customStyle="1" w:styleId="CommentSubjectChar">
    <w:name w:val="Comment Subject Char"/>
    <w:basedOn w:val="CommentTextChar"/>
    <w:link w:val="CommentSubject"/>
    <w:uiPriority w:val="99"/>
    <w:rsid w:val="00BF52B0"/>
    <w:rPr>
      <w:rFonts w:eastAsiaTheme="minorHAnsi" w:cs="B Nazanin"/>
      <w:b/>
      <w:bCs/>
      <w:lang w:val="en-US" w:eastAsia="en-US"/>
    </w:rPr>
  </w:style>
  <w:style w:type="character" w:customStyle="1" w:styleId="hgkelc">
    <w:name w:val="hgkelc"/>
    <w:basedOn w:val="DefaultParagraphFont"/>
    <w:rsid w:val="00BF52B0"/>
  </w:style>
  <w:style w:type="paragraph" w:customStyle="1" w:styleId="EndNoteBibliography">
    <w:name w:val="EndNote Bibliography"/>
    <w:basedOn w:val="Normal"/>
    <w:link w:val="EndNoteBibliographyChar"/>
    <w:rsid w:val="00250C96"/>
    <w:pPr>
      <w:spacing w:after="160"/>
      <w:jc w:val="right"/>
    </w:pPr>
    <w:rPr>
      <w:rFonts w:eastAsiaTheme="minorHAnsi" w:cs="Times New Roman"/>
      <w:noProof/>
      <w:sz w:val="22"/>
      <w:lang w:bidi="ar-SA"/>
    </w:rPr>
  </w:style>
  <w:style w:type="character" w:customStyle="1" w:styleId="EndNoteBibliographyChar">
    <w:name w:val="EndNote Bibliography Char"/>
    <w:basedOn w:val="DefaultParagraphFont"/>
    <w:link w:val="EndNoteBibliography"/>
    <w:rsid w:val="00250C96"/>
    <w:rPr>
      <w:rFonts w:eastAsiaTheme="minorHAnsi"/>
      <w:noProof/>
      <w:sz w:val="22"/>
      <w:szCs w:val="24"/>
      <w:lang w:val="en-US" w:eastAsia="en-US"/>
    </w:rPr>
  </w:style>
  <w:style w:type="paragraph" w:customStyle="1" w:styleId="EndNoteBibliographyTitle">
    <w:name w:val="EndNote Bibliography Title"/>
    <w:basedOn w:val="Normal"/>
    <w:link w:val="EndNoteBibliographyTitleChar"/>
    <w:rsid w:val="00B075CD"/>
    <w:pPr>
      <w:jc w:val="center"/>
    </w:pPr>
    <w:rPr>
      <w:rFonts w:cs="Times New Roman"/>
      <w:noProof/>
      <w:sz w:val="22"/>
    </w:rPr>
  </w:style>
  <w:style w:type="character" w:customStyle="1" w:styleId="EndNoteBibliographyTitleChar">
    <w:name w:val="EndNote Bibliography Title Char"/>
    <w:basedOn w:val="DefaultParagraphFont"/>
    <w:link w:val="EndNoteBibliographyTitle"/>
    <w:rsid w:val="00B075CD"/>
    <w:rPr>
      <w:noProof/>
      <w:sz w:val="22"/>
      <w:szCs w:val="24"/>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zajafari954@gmail.com" TargetMode="External"/><Relationship Id="rId18" Type="http://schemas.openxmlformats.org/officeDocument/2006/relationships/footer" Target="footer1.xml"/><Relationship Id="rId26" Type="http://schemas.openxmlformats.org/officeDocument/2006/relationships/image" Target="media/image7.wmf"/><Relationship Id="rId39" Type="http://schemas.openxmlformats.org/officeDocument/2006/relationships/package" Target="embeddings/Microsoft_Visio_Drawing1.vsdx"/><Relationship Id="rId21" Type="http://schemas.openxmlformats.org/officeDocument/2006/relationships/image" Target="media/image4.wmf"/><Relationship Id="rId34" Type="http://schemas.openxmlformats.org/officeDocument/2006/relationships/image" Target="media/image13.wmf"/><Relationship Id="rId42" Type="http://schemas.openxmlformats.org/officeDocument/2006/relationships/package" Target="embeddings/Microsoft_Visio_Drawing3.vsdx"/><Relationship Id="rId47" Type="http://schemas.openxmlformats.org/officeDocument/2006/relationships/image" Target="media/image19.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_setareh@sbu.ac.ir" TargetMode="External"/><Relationship Id="rId29" Type="http://schemas.openxmlformats.org/officeDocument/2006/relationships/oleObject" Target="embeddings/oleObject4.bin"/><Relationship Id="rId11" Type="http://schemas.openxmlformats.org/officeDocument/2006/relationships/hyperlink" Target="mailto:m_setareh@sbu.ac.ir" TargetMode="External"/><Relationship Id="rId24" Type="http://schemas.openxmlformats.org/officeDocument/2006/relationships/image" Target="media/image6.wmf"/><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image" Target="media/image16.emf"/><Relationship Id="rId45" Type="http://schemas.openxmlformats.org/officeDocument/2006/relationships/package" Target="embeddings/Microsoft_Visio_Drawing4.vsdx"/><Relationship Id="rId5" Type="http://schemas.openxmlformats.org/officeDocument/2006/relationships/webSettings" Target="webSettings.xml"/><Relationship Id="rId15" Type="http://schemas.openxmlformats.org/officeDocument/2006/relationships/hyperlink" Target="mailto:amini.alireza75@gmail.com" TargetMode="External"/><Relationship Id="rId23" Type="http://schemas.openxmlformats.org/officeDocument/2006/relationships/image" Target="media/image5.png"/><Relationship Id="rId28" Type="http://schemas.openxmlformats.org/officeDocument/2006/relationships/image" Target="media/image8.wmf"/><Relationship Id="rId36" Type="http://schemas.openxmlformats.org/officeDocument/2006/relationships/image" Target="media/image14.PNG"/><Relationship Id="rId49" Type="http://schemas.openxmlformats.org/officeDocument/2006/relationships/package" Target="embeddings/Microsoft_Visio_Drawing7.vsdx"/><Relationship Id="rId10" Type="http://schemas.openxmlformats.org/officeDocument/2006/relationships/hyperlink" Target="mailto:amini.alireza75@gmail.com" TargetMode="External"/><Relationship Id="rId19" Type="http://schemas.openxmlformats.org/officeDocument/2006/relationships/footer" Target="footer2.xml"/><Relationship Id="rId31" Type="http://schemas.openxmlformats.org/officeDocument/2006/relationships/image" Target="media/image10.svg"/><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mailto:ravanji@sharif.edu" TargetMode="External"/><Relationship Id="rId14" Type="http://schemas.openxmlformats.org/officeDocument/2006/relationships/hyperlink" Target="mailto:ravanji@sharif.edu"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9.png"/><Relationship Id="rId35" Type="http://schemas.openxmlformats.org/officeDocument/2006/relationships/oleObject" Target="embeddings/oleObject5.bin"/><Relationship Id="rId43" Type="http://schemas.openxmlformats.org/officeDocument/2006/relationships/image" Target="media/image17.png"/><Relationship Id="rId48" Type="http://schemas.openxmlformats.org/officeDocument/2006/relationships/package" Target="embeddings/Microsoft_Visio_Drawing6.vsdx"/><Relationship Id="rId8" Type="http://schemas.openxmlformats.org/officeDocument/2006/relationships/hyperlink" Target="mailto:rezajafari954@gmail.co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parniani@sharif.edu" TargetMode="External"/><Relationship Id="rId17" Type="http://schemas.openxmlformats.org/officeDocument/2006/relationships/hyperlink" Target="mailto:parniani@sharif.edu" TargetMode="External"/><Relationship Id="rId25" Type="http://schemas.openxmlformats.org/officeDocument/2006/relationships/oleObject" Target="embeddings/oleObject2.bin"/><Relationship Id="rId33" Type="http://schemas.openxmlformats.org/officeDocument/2006/relationships/image" Target="media/image12.PNG"/><Relationship Id="rId38" Type="http://schemas.openxmlformats.org/officeDocument/2006/relationships/package" Target="embeddings/Microsoft_Visio_Drawing.vsdx"/><Relationship Id="rId46" Type="http://schemas.openxmlformats.org/officeDocument/2006/relationships/package" Target="embeddings/Microsoft_Visio_Drawing5.vsdx"/><Relationship Id="rId20" Type="http://schemas.openxmlformats.org/officeDocument/2006/relationships/image" Target="media/image3.jpg"/><Relationship Id="rId41"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F2CD6-3D08-40DE-A807-CE06B211F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Pages>
  <Words>12101</Words>
  <Characters>68979</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الگوي تهيه مقالات</vt:lpstr>
    </vt:vector>
  </TitlesOfParts>
  <Company>انجمن كامپيوتر ايران</Company>
  <LinksUpToDate>false</LinksUpToDate>
  <CharactersWithSpaces>80919</CharactersWithSpaces>
  <SharedDoc>false</SharedDoc>
  <HLinks>
    <vt:vector size="60" baseType="variant">
      <vt:variant>
        <vt:i4>2687090</vt:i4>
      </vt:variant>
      <vt:variant>
        <vt:i4>27</vt:i4>
      </vt:variant>
      <vt:variant>
        <vt:i4>0</vt:i4>
      </vt:variant>
      <vt:variant>
        <vt:i4>5</vt:i4>
      </vt:variant>
      <vt:variant>
        <vt:lpwstr>mailto:m_setareh@sbu.ac.ir</vt:lpwstr>
      </vt:variant>
      <vt:variant>
        <vt:lpwstr/>
      </vt:variant>
      <vt:variant>
        <vt:i4>4915324</vt:i4>
      </vt:variant>
      <vt:variant>
        <vt:i4>24</vt:i4>
      </vt:variant>
      <vt:variant>
        <vt:i4>0</vt:i4>
      </vt:variant>
      <vt:variant>
        <vt:i4>5</vt:i4>
      </vt:variant>
      <vt:variant>
        <vt:lpwstr>mailto:parniani@sharif.edu</vt:lpwstr>
      </vt:variant>
      <vt:variant>
        <vt:lpwstr/>
      </vt:variant>
      <vt:variant>
        <vt:i4>8192023</vt:i4>
      </vt:variant>
      <vt:variant>
        <vt:i4>21</vt:i4>
      </vt:variant>
      <vt:variant>
        <vt:i4>0</vt:i4>
      </vt:variant>
      <vt:variant>
        <vt:i4>5</vt:i4>
      </vt:variant>
      <vt:variant>
        <vt:lpwstr>mailto:rezajafari954@gmail.com</vt:lpwstr>
      </vt:variant>
      <vt:variant>
        <vt:lpwstr/>
      </vt:variant>
      <vt:variant>
        <vt:i4>5243001</vt:i4>
      </vt:variant>
      <vt:variant>
        <vt:i4>18</vt:i4>
      </vt:variant>
      <vt:variant>
        <vt:i4>0</vt:i4>
      </vt:variant>
      <vt:variant>
        <vt:i4>5</vt:i4>
      </vt:variant>
      <vt:variant>
        <vt:lpwstr>mailto:ravanji@sharif.edu</vt:lpwstr>
      </vt:variant>
      <vt:variant>
        <vt:lpwstr/>
      </vt:variant>
      <vt:variant>
        <vt:i4>6160433</vt:i4>
      </vt:variant>
      <vt:variant>
        <vt:i4>15</vt:i4>
      </vt:variant>
      <vt:variant>
        <vt:i4>0</vt:i4>
      </vt:variant>
      <vt:variant>
        <vt:i4>5</vt:i4>
      </vt:variant>
      <vt:variant>
        <vt:lpwstr>mailto:amini.alireza75@gmail.com</vt:lpwstr>
      </vt:variant>
      <vt:variant>
        <vt:lpwstr/>
      </vt:variant>
      <vt:variant>
        <vt:i4>2687090</vt:i4>
      </vt:variant>
      <vt:variant>
        <vt:i4>12</vt:i4>
      </vt:variant>
      <vt:variant>
        <vt:i4>0</vt:i4>
      </vt:variant>
      <vt:variant>
        <vt:i4>5</vt:i4>
      </vt:variant>
      <vt:variant>
        <vt:lpwstr>mailto:m_setareh@sbu.ac.ir</vt:lpwstr>
      </vt:variant>
      <vt:variant>
        <vt:lpwstr/>
      </vt:variant>
      <vt:variant>
        <vt:i4>4915324</vt:i4>
      </vt:variant>
      <vt:variant>
        <vt:i4>9</vt:i4>
      </vt:variant>
      <vt:variant>
        <vt:i4>0</vt:i4>
      </vt:variant>
      <vt:variant>
        <vt:i4>5</vt:i4>
      </vt:variant>
      <vt:variant>
        <vt:lpwstr>mailto:parniani@sharif.edu</vt:lpwstr>
      </vt:variant>
      <vt:variant>
        <vt:lpwstr/>
      </vt:variant>
      <vt:variant>
        <vt:i4>8192023</vt:i4>
      </vt:variant>
      <vt:variant>
        <vt:i4>6</vt:i4>
      </vt:variant>
      <vt:variant>
        <vt:i4>0</vt:i4>
      </vt:variant>
      <vt:variant>
        <vt:i4>5</vt:i4>
      </vt:variant>
      <vt:variant>
        <vt:lpwstr>mailto:rezajafari954@gmail.com</vt:lpwstr>
      </vt:variant>
      <vt:variant>
        <vt:lpwstr/>
      </vt:variant>
      <vt:variant>
        <vt:i4>5243001</vt:i4>
      </vt:variant>
      <vt:variant>
        <vt:i4>3</vt:i4>
      </vt:variant>
      <vt:variant>
        <vt:i4>0</vt:i4>
      </vt:variant>
      <vt:variant>
        <vt:i4>5</vt:i4>
      </vt:variant>
      <vt:variant>
        <vt:lpwstr>mailto:ravanji@sharif.edu</vt:lpwstr>
      </vt:variant>
      <vt:variant>
        <vt:lpwstr/>
      </vt:variant>
      <vt:variant>
        <vt:i4>6160433</vt:i4>
      </vt:variant>
      <vt:variant>
        <vt:i4>0</vt:i4>
      </vt:variant>
      <vt:variant>
        <vt:i4>0</vt:i4>
      </vt:variant>
      <vt:variant>
        <vt:i4>5</vt:i4>
      </vt:variant>
      <vt:variant>
        <vt:lpwstr>mailto:amini.alireza75@gmail.com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الگوي تهيه مقالات</dc:title>
  <dc:subject/>
  <dc:creator>csicc2007</dc:creator>
  <cp:keywords/>
  <cp:lastModifiedBy>Mohammad Hasan Ravanji</cp:lastModifiedBy>
  <cp:revision>19</cp:revision>
  <cp:lastPrinted>2024-10-21T05:26:00Z</cp:lastPrinted>
  <dcterms:created xsi:type="dcterms:W3CDTF">2024-07-31T11:50:00Z</dcterms:created>
  <dcterms:modified xsi:type="dcterms:W3CDTF">2024-10-21T05:26:00Z</dcterms:modified>
</cp:coreProperties>
</file>